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C1C" w:rsidRPr="008C2C1C" w:rsidRDefault="008C2C1C" w:rsidP="008C2C1C">
      <w:pPr>
        <w:pStyle w:val="Title"/>
        <w:jc w:val="center"/>
        <w:rPr>
          <w:rFonts w:ascii="Times New Roman" w:hAnsi="Times New Roman" w:cs="Times New Roman"/>
          <w:b/>
          <w:bCs/>
          <w:sz w:val="36"/>
          <w:szCs w:val="36"/>
        </w:rPr>
      </w:pPr>
      <w:r w:rsidRPr="000708C1">
        <w:rPr>
          <w:rFonts w:ascii="Times New Roman" w:hAnsi="Times New Roman" w:cs="Times New Roman"/>
          <w:b/>
          <w:bCs/>
          <w:sz w:val="36"/>
          <w:szCs w:val="36"/>
        </w:rPr>
        <w:t>Results of Self-Assessment by FPO, FA, LFA and DPMU on Reasons behind Slow Progress</w:t>
      </w:r>
    </w:p>
    <w:tbl>
      <w:tblPr>
        <w:tblStyle w:val="TableGrid"/>
        <w:tblW w:w="5000" w:type="pct"/>
        <w:tblLook w:val="04A0" w:firstRow="1" w:lastRow="0" w:firstColumn="1" w:lastColumn="0" w:noHBand="0" w:noVBand="1"/>
      </w:tblPr>
      <w:tblGrid>
        <w:gridCol w:w="656"/>
        <w:gridCol w:w="14958"/>
      </w:tblGrid>
      <w:tr w:rsidR="008C2C1C" w:rsidTr="008C2C1C">
        <w:trPr>
          <w:tblHeader/>
        </w:trPr>
        <w:tc>
          <w:tcPr>
            <w:tcW w:w="210" w:type="pct"/>
            <w:shd w:val="clear" w:color="auto" w:fill="FFC000"/>
          </w:tcPr>
          <w:p w:rsidR="008C2C1C" w:rsidRDefault="008C2C1C" w:rsidP="00283BA1">
            <w:pPr>
              <w:jc w:val="center"/>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S NO</w:t>
            </w:r>
          </w:p>
        </w:tc>
        <w:tc>
          <w:tcPr>
            <w:tcW w:w="4790" w:type="pct"/>
            <w:shd w:val="clear" w:color="auto" w:fill="FFC000"/>
          </w:tcPr>
          <w:p w:rsidR="008C2C1C" w:rsidRDefault="008C2C1C" w:rsidP="00283BA1">
            <w:pPr>
              <w:jc w:val="center"/>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Reasons</w:t>
            </w:r>
          </w:p>
        </w:tc>
      </w:tr>
      <w:tr w:rsidR="008C2C1C" w:rsidTr="008C2C1C">
        <w:tc>
          <w:tcPr>
            <w:tcW w:w="210" w:type="pct"/>
            <w:shd w:val="clear" w:color="auto" w:fill="FFFF00"/>
          </w:tcPr>
          <w:p w:rsidR="008C2C1C" w:rsidRDefault="008C2C1C" w:rsidP="00863C72">
            <w:pPr>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A</w:t>
            </w:r>
          </w:p>
        </w:tc>
        <w:tc>
          <w:tcPr>
            <w:tcW w:w="4790" w:type="pct"/>
            <w:shd w:val="clear" w:color="auto" w:fill="FFFF00"/>
          </w:tcPr>
          <w:p w:rsidR="008C2C1C" w:rsidRPr="00374C76" w:rsidRDefault="008C2C1C" w:rsidP="00863C72">
            <w:pPr>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 xml:space="preserve">Formulation of Guidelines and Communicating the same:  </w:t>
            </w:r>
          </w:p>
        </w:tc>
      </w:tr>
      <w:tr w:rsidR="008C2C1C" w:rsidTr="008C2C1C">
        <w:tc>
          <w:tcPr>
            <w:tcW w:w="210" w:type="pct"/>
          </w:tcPr>
          <w:p w:rsidR="008C2C1C" w:rsidRPr="004F4BAD"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1</w:t>
            </w:r>
          </w:p>
        </w:tc>
        <w:tc>
          <w:tcPr>
            <w:tcW w:w="4790" w:type="pct"/>
            <w:shd w:val="clear" w:color="auto" w:fill="auto"/>
          </w:tcPr>
          <w:p w:rsidR="008C2C1C" w:rsidRDefault="008C2C1C" w:rsidP="000708C1">
            <w:pPr>
              <w:jc w:val="both"/>
              <w:rPr>
                <w:rStyle w:val="Strong"/>
                <w:rFonts w:ascii="Times New Roman" w:hAnsi="Times New Roman" w:cs="Times New Roman"/>
                <w:bCs w:val="0"/>
                <w:sz w:val="24"/>
                <w:szCs w:val="24"/>
              </w:rPr>
            </w:pPr>
            <w:r w:rsidRPr="004F4BAD">
              <w:rPr>
                <w:rStyle w:val="Strong"/>
                <w:rFonts w:ascii="Times New Roman" w:hAnsi="Times New Roman" w:cs="Times New Roman"/>
                <w:b w:val="0"/>
                <w:sz w:val="24"/>
                <w:szCs w:val="24"/>
              </w:rPr>
              <w:t xml:space="preserve">There is considerable delay in finalizing and sharing guidelines (program/operational) and strategies activities; designs and planning procedures with FAs. There are also frequent changes in these guidelines (Living Soils, BYP Night Shelters), after initial approvals. Because of these reasons, FA team is spending more time in understanding the new/ changed guidelines; repetitive data collection, planning exercises and vague discussions. This is also causing delays/ changes/ errors in identification of beneficiaries, plans and locations. Because of this, FPO/ FA is not only losing face in the villages, but also proposals are getting rejected (as there are errors) by DPMU. </w:t>
            </w:r>
          </w:p>
        </w:tc>
      </w:tr>
      <w:tr w:rsidR="008C2C1C" w:rsidTr="008C2C1C">
        <w:tc>
          <w:tcPr>
            <w:tcW w:w="210" w:type="pct"/>
          </w:tcPr>
          <w:p w:rsidR="008C2C1C" w:rsidRPr="004F4BAD"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2</w:t>
            </w:r>
          </w:p>
        </w:tc>
        <w:tc>
          <w:tcPr>
            <w:tcW w:w="4790" w:type="pct"/>
            <w:shd w:val="clear" w:color="auto" w:fill="auto"/>
          </w:tcPr>
          <w:p w:rsidR="008C2C1C" w:rsidRPr="004F4BAD" w:rsidRDefault="008C2C1C" w:rsidP="000708C1">
            <w:pPr>
              <w:jc w:val="both"/>
              <w:rPr>
                <w:rStyle w:val="Strong"/>
                <w:rFonts w:ascii="Times New Roman" w:hAnsi="Times New Roman" w:cs="Times New Roman"/>
                <w:b w:val="0"/>
                <w:sz w:val="24"/>
                <w:szCs w:val="24"/>
              </w:rPr>
            </w:pPr>
            <w:r w:rsidRPr="004F4BAD">
              <w:rPr>
                <w:rStyle w:val="Strong"/>
                <w:rFonts w:ascii="Times New Roman" w:hAnsi="Times New Roman" w:cs="Times New Roman"/>
                <w:b w:val="0"/>
                <w:sz w:val="24"/>
                <w:szCs w:val="24"/>
              </w:rPr>
              <w:t xml:space="preserve">Guidelines and estimates are being passed by DPMU to LFA and LFA to FA. This causes considerable delay. There is no flexibility in operational aspects. </w:t>
            </w:r>
          </w:p>
        </w:tc>
      </w:tr>
      <w:tr w:rsidR="008C2C1C" w:rsidTr="008C2C1C">
        <w:tc>
          <w:tcPr>
            <w:tcW w:w="210" w:type="pct"/>
          </w:tcPr>
          <w:p w:rsidR="008C2C1C" w:rsidRPr="004F4BAD"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3</w:t>
            </w:r>
          </w:p>
        </w:tc>
        <w:tc>
          <w:tcPr>
            <w:tcW w:w="4790" w:type="pct"/>
          </w:tcPr>
          <w:p w:rsidR="008C2C1C" w:rsidRPr="000E44C0" w:rsidRDefault="008C2C1C" w:rsidP="000708C1">
            <w:pPr>
              <w:jc w:val="both"/>
              <w:rPr>
                <w:rFonts w:ascii="Times New Roman" w:hAnsi="Times New Roman" w:cs="Times New Roman"/>
                <w:sz w:val="20"/>
                <w:szCs w:val="20"/>
              </w:rPr>
            </w:pPr>
            <w:r w:rsidRPr="004F4BAD">
              <w:rPr>
                <w:rStyle w:val="Strong"/>
                <w:rFonts w:ascii="Times New Roman" w:hAnsi="Times New Roman" w:cs="Times New Roman"/>
                <w:b w:val="0"/>
                <w:sz w:val="24"/>
                <w:szCs w:val="24"/>
              </w:rPr>
              <w:t>DPR is cancelled and not approved till now even after revising it for four times</w:t>
            </w:r>
            <w:r>
              <w:rPr>
                <w:rStyle w:val="Strong"/>
                <w:rFonts w:ascii="Times New Roman" w:hAnsi="Times New Roman" w:cs="Times New Roman"/>
                <w:b w:val="0"/>
                <w:sz w:val="24"/>
                <w:szCs w:val="24"/>
              </w:rPr>
              <w:t xml:space="preserve">. </w:t>
            </w:r>
          </w:p>
        </w:tc>
      </w:tr>
      <w:tr w:rsidR="008C2C1C" w:rsidTr="008C2C1C">
        <w:tc>
          <w:tcPr>
            <w:tcW w:w="210" w:type="pct"/>
          </w:tcPr>
          <w:p w:rsidR="008C2C1C" w:rsidRDefault="008C2C1C" w:rsidP="00863C72">
            <w:pPr>
              <w:rPr>
                <w:rFonts w:ascii="Times New Roman" w:hAnsi="Times New Roman" w:cs="Times New Roman"/>
                <w:sz w:val="24"/>
                <w:szCs w:val="24"/>
              </w:rPr>
            </w:pPr>
            <w:r>
              <w:rPr>
                <w:rFonts w:ascii="Times New Roman" w:hAnsi="Times New Roman" w:cs="Times New Roman"/>
                <w:sz w:val="24"/>
                <w:szCs w:val="24"/>
              </w:rPr>
              <w:t>4</w:t>
            </w:r>
          </w:p>
        </w:tc>
        <w:tc>
          <w:tcPr>
            <w:tcW w:w="4790" w:type="pct"/>
          </w:tcPr>
          <w:p w:rsidR="008C2C1C" w:rsidRPr="004F4BAD" w:rsidRDefault="008C2C1C" w:rsidP="000708C1">
            <w:pPr>
              <w:jc w:val="both"/>
              <w:rPr>
                <w:rStyle w:val="Strong"/>
                <w:rFonts w:ascii="Times New Roman" w:hAnsi="Times New Roman" w:cs="Times New Roman"/>
                <w:b w:val="0"/>
                <w:sz w:val="24"/>
                <w:szCs w:val="24"/>
              </w:rPr>
            </w:pPr>
            <w:r>
              <w:rPr>
                <w:rFonts w:ascii="Times New Roman" w:hAnsi="Times New Roman" w:cs="Times New Roman"/>
                <w:sz w:val="24"/>
                <w:szCs w:val="24"/>
              </w:rPr>
              <w:t xml:space="preserve">Sufficient time </w:t>
            </w:r>
            <w:r w:rsidRPr="000E0AB8">
              <w:rPr>
                <w:rFonts w:ascii="Times New Roman" w:hAnsi="Times New Roman" w:cs="Times New Roman"/>
                <w:sz w:val="24"/>
                <w:szCs w:val="24"/>
              </w:rPr>
              <w:t xml:space="preserve">is not </w:t>
            </w:r>
            <w:r>
              <w:rPr>
                <w:rFonts w:ascii="Times New Roman" w:hAnsi="Times New Roman" w:cs="Times New Roman"/>
                <w:sz w:val="24"/>
                <w:szCs w:val="24"/>
              </w:rPr>
              <w:t xml:space="preserve">available </w:t>
            </w:r>
            <w:r w:rsidRPr="000E0AB8">
              <w:rPr>
                <w:rFonts w:ascii="Times New Roman" w:hAnsi="Times New Roman" w:cs="Times New Roman"/>
                <w:sz w:val="24"/>
                <w:szCs w:val="24"/>
              </w:rPr>
              <w:t>to understand new concept</w:t>
            </w:r>
            <w:r>
              <w:rPr>
                <w:rFonts w:ascii="Times New Roman" w:hAnsi="Times New Roman" w:cs="Times New Roman"/>
                <w:sz w:val="24"/>
                <w:szCs w:val="24"/>
              </w:rPr>
              <w:t>/ changes in guidelines; planning</w:t>
            </w:r>
            <w:r w:rsidRPr="004F4BAD">
              <w:rPr>
                <w:rStyle w:val="Strong"/>
                <w:rFonts w:ascii="Times New Roman" w:hAnsi="Times New Roman" w:cs="Times New Roman"/>
                <w:b w:val="0"/>
                <w:sz w:val="24"/>
                <w:szCs w:val="24"/>
              </w:rPr>
              <w:t xml:space="preserve"> and identification of beneficiaries</w:t>
            </w:r>
            <w:r>
              <w:rPr>
                <w:rFonts w:ascii="Times New Roman" w:hAnsi="Times New Roman" w:cs="Times New Roman"/>
                <w:sz w:val="24"/>
                <w:szCs w:val="24"/>
              </w:rPr>
              <w:t>. (</w:t>
            </w:r>
            <w:r w:rsidRPr="000E0AB8">
              <w:rPr>
                <w:rFonts w:ascii="Times New Roman" w:hAnsi="Times New Roman" w:cs="Times New Roman"/>
                <w:sz w:val="24"/>
                <w:szCs w:val="24"/>
              </w:rPr>
              <w:t>E</w:t>
            </w:r>
            <w:r>
              <w:rPr>
                <w:rFonts w:ascii="Times New Roman" w:hAnsi="Times New Roman" w:cs="Times New Roman"/>
                <w:sz w:val="24"/>
                <w:szCs w:val="24"/>
              </w:rPr>
              <w:t>g:</w:t>
            </w:r>
            <w:r w:rsidRPr="000E0AB8">
              <w:rPr>
                <w:rFonts w:ascii="Times New Roman" w:hAnsi="Times New Roman" w:cs="Times New Roman"/>
                <w:sz w:val="24"/>
                <w:szCs w:val="24"/>
              </w:rPr>
              <w:t xml:space="preserve"> Living Soils</w:t>
            </w:r>
            <w:r>
              <w:rPr>
                <w:rFonts w:ascii="Times New Roman" w:hAnsi="Times New Roman" w:cs="Times New Roman"/>
                <w:sz w:val="24"/>
                <w:szCs w:val="24"/>
              </w:rPr>
              <w:t>)</w:t>
            </w:r>
          </w:p>
        </w:tc>
      </w:tr>
      <w:tr w:rsidR="008C2C1C" w:rsidTr="008C2C1C">
        <w:tc>
          <w:tcPr>
            <w:tcW w:w="210" w:type="pct"/>
          </w:tcPr>
          <w:p w:rsidR="008C2C1C"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5</w:t>
            </w:r>
          </w:p>
        </w:tc>
        <w:tc>
          <w:tcPr>
            <w:tcW w:w="4790" w:type="pct"/>
          </w:tcPr>
          <w:p w:rsidR="008C2C1C" w:rsidRPr="004F4BAD" w:rsidRDefault="008C2C1C" w:rsidP="000708C1">
            <w:pPr>
              <w:jc w:val="both"/>
              <w:rPr>
                <w:rStyle w:val="Strong"/>
                <w:rFonts w:ascii="Times New Roman" w:hAnsi="Times New Roman" w:cs="Times New Roman"/>
                <w:b w:val="0"/>
                <w:sz w:val="24"/>
                <w:szCs w:val="24"/>
              </w:rPr>
            </w:pPr>
            <w:r>
              <w:rPr>
                <w:rStyle w:val="Strong"/>
                <w:rFonts w:ascii="Times New Roman" w:hAnsi="Times New Roman" w:cs="Times New Roman"/>
                <w:b w:val="0"/>
                <w:sz w:val="24"/>
                <w:szCs w:val="24"/>
              </w:rPr>
              <w:t xml:space="preserve">There is strong feeling/ sense that the program guidelines/ plans/ cost norms are too rigid and there is no scope for incorporating field level/ farmer level felt needs; amend guidelines. </w:t>
            </w:r>
          </w:p>
        </w:tc>
      </w:tr>
      <w:tr w:rsidR="008C2C1C" w:rsidTr="008C2C1C">
        <w:tc>
          <w:tcPr>
            <w:tcW w:w="210" w:type="pct"/>
          </w:tcPr>
          <w:p w:rsidR="008C2C1C" w:rsidRPr="000E44C0"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6</w:t>
            </w:r>
          </w:p>
        </w:tc>
        <w:tc>
          <w:tcPr>
            <w:tcW w:w="4790" w:type="pct"/>
          </w:tcPr>
          <w:p w:rsidR="008C2C1C" w:rsidRDefault="008C2C1C" w:rsidP="000708C1">
            <w:pPr>
              <w:jc w:val="both"/>
              <w:rPr>
                <w:rStyle w:val="Strong"/>
                <w:rFonts w:ascii="Times New Roman" w:hAnsi="Times New Roman" w:cs="Times New Roman"/>
                <w:b w:val="0"/>
                <w:sz w:val="24"/>
                <w:szCs w:val="24"/>
              </w:rPr>
            </w:pPr>
            <w:r w:rsidRPr="000E44C0">
              <w:rPr>
                <w:rStyle w:val="Strong"/>
                <w:rFonts w:ascii="Times New Roman" w:hAnsi="Times New Roman" w:cs="Times New Roman"/>
                <w:b w:val="0"/>
                <w:sz w:val="24"/>
                <w:szCs w:val="24"/>
              </w:rPr>
              <w:t>LFA/ DPMU are unable to convince higher ups for changes</w:t>
            </w:r>
          </w:p>
        </w:tc>
      </w:tr>
      <w:tr w:rsidR="008C2C1C" w:rsidTr="008C2C1C">
        <w:tc>
          <w:tcPr>
            <w:tcW w:w="210" w:type="pct"/>
          </w:tcPr>
          <w:p w:rsidR="008C2C1C" w:rsidRPr="000E44C0"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7</w:t>
            </w:r>
          </w:p>
        </w:tc>
        <w:tc>
          <w:tcPr>
            <w:tcW w:w="4790" w:type="pct"/>
          </w:tcPr>
          <w:p w:rsidR="008C2C1C" w:rsidRPr="000E44C0" w:rsidRDefault="008C2C1C" w:rsidP="000708C1">
            <w:pPr>
              <w:jc w:val="both"/>
              <w:rPr>
                <w:rStyle w:val="Strong"/>
                <w:rFonts w:ascii="Times New Roman" w:hAnsi="Times New Roman" w:cs="Times New Roman"/>
                <w:b w:val="0"/>
                <w:sz w:val="24"/>
                <w:szCs w:val="24"/>
              </w:rPr>
            </w:pPr>
            <w:r w:rsidRPr="000E44C0">
              <w:rPr>
                <w:rStyle w:val="Strong"/>
                <w:rFonts w:ascii="Times New Roman" w:hAnsi="Times New Roman" w:cs="Times New Roman"/>
                <w:b w:val="0"/>
                <w:sz w:val="24"/>
                <w:szCs w:val="24"/>
              </w:rPr>
              <w:t xml:space="preserve">There is a considerable time lag between fund releases and issuing of guidelines. After releasing funds, guidelines for execution are not issued immediately. </w:t>
            </w:r>
          </w:p>
        </w:tc>
      </w:tr>
      <w:tr w:rsidR="008C2C1C" w:rsidTr="008C2C1C">
        <w:tc>
          <w:tcPr>
            <w:tcW w:w="210" w:type="pct"/>
            <w:shd w:val="clear" w:color="auto" w:fill="FFFF00"/>
          </w:tcPr>
          <w:p w:rsidR="008C2C1C" w:rsidRDefault="008C2C1C" w:rsidP="00863C72">
            <w:pPr>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B</w:t>
            </w:r>
          </w:p>
        </w:tc>
        <w:tc>
          <w:tcPr>
            <w:tcW w:w="4790" w:type="pct"/>
            <w:shd w:val="clear" w:color="auto" w:fill="FFFF00"/>
          </w:tcPr>
          <w:p w:rsidR="008C2C1C" w:rsidRPr="000E44C0" w:rsidRDefault="008C2C1C" w:rsidP="000708C1">
            <w:pPr>
              <w:jc w:val="both"/>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 xml:space="preserve">Approvals and </w:t>
            </w:r>
            <w:r w:rsidRPr="000E44C0">
              <w:rPr>
                <w:rStyle w:val="Strong"/>
                <w:rFonts w:ascii="Times New Roman" w:hAnsi="Times New Roman" w:cs="Times New Roman"/>
                <w:bCs w:val="0"/>
                <w:sz w:val="24"/>
                <w:szCs w:val="24"/>
              </w:rPr>
              <w:t>Field Level Support to FPO/ FA</w:t>
            </w:r>
          </w:p>
        </w:tc>
      </w:tr>
      <w:tr w:rsidR="008C2C1C" w:rsidTr="008C2C1C">
        <w:tc>
          <w:tcPr>
            <w:tcW w:w="210" w:type="pct"/>
          </w:tcPr>
          <w:p w:rsidR="008C2C1C" w:rsidRPr="000E44C0"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8</w:t>
            </w:r>
          </w:p>
        </w:tc>
        <w:tc>
          <w:tcPr>
            <w:tcW w:w="4790" w:type="pct"/>
          </w:tcPr>
          <w:p w:rsidR="008C2C1C" w:rsidRPr="000E44C0" w:rsidRDefault="008C2C1C" w:rsidP="000708C1">
            <w:pPr>
              <w:jc w:val="both"/>
              <w:rPr>
                <w:rFonts w:ascii="Times New Roman" w:hAnsi="Times New Roman" w:cs="Times New Roman"/>
                <w:sz w:val="20"/>
                <w:szCs w:val="20"/>
              </w:rPr>
            </w:pPr>
            <w:r w:rsidRPr="000E44C0">
              <w:rPr>
                <w:rStyle w:val="Strong"/>
                <w:rFonts w:ascii="Times New Roman" w:hAnsi="Times New Roman" w:cs="Times New Roman"/>
                <w:b w:val="0"/>
                <w:sz w:val="24"/>
                <w:szCs w:val="24"/>
              </w:rPr>
              <w:t xml:space="preserve">LFA is passing guidelines to FA and not visiting field regularly. Due to which LFA is unable to support FA in arriving intervention plan based on field/ Unable to provide necessary guidance in grounding work. It is necessary to give suggestions on work execution before grounding. Giving suggestions after grounding is not useful. </w:t>
            </w:r>
          </w:p>
        </w:tc>
      </w:tr>
      <w:tr w:rsidR="008C2C1C" w:rsidTr="008C2C1C">
        <w:tc>
          <w:tcPr>
            <w:tcW w:w="210" w:type="pct"/>
          </w:tcPr>
          <w:p w:rsidR="008C2C1C" w:rsidRPr="000E44C0"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9</w:t>
            </w:r>
          </w:p>
        </w:tc>
        <w:tc>
          <w:tcPr>
            <w:tcW w:w="4790" w:type="pct"/>
          </w:tcPr>
          <w:p w:rsidR="008C2C1C" w:rsidRPr="000E44C0" w:rsidRDefault="008C2C1C" w:rsidP="000708C1">
            <w:pPr>
              <w:jc w:val="both"/>
              <w:rPr>
                <w:rStyle w:val="Strong"/>
                <w:rFonts w:ascii="Times New Roman" w:hAnsi="Times New Roman" w:cs="Times New Roman"/>
                <w:b w:val="0"/>
                <w:sz w:val="24"/>
                <w:szCs w:val="24"/>
              </w:rPr>
            </w:pPr>
            <w:r w:rsidRPr="000E44C0">
              <w:rPr>
                <w:rStyle w:val="Strong"/>
                <w:rFonts w:ascii="Times New Roman" w:hAnsi="Times New Roman" w:cs="Times New Roman"/>
                <w:b w:val="0"/>
                <w:sz w:val="24"/>
                <w:szCs w:val="24"/>
              </w:rPr>
              <w:t xml:space="preserve">Delayed and untimely approvals by DPMU. </w:t>
            </w:r>
          </w:p>
        </w:tc>
      </w:tr>
      <w:tr w:rsidR="008C2C1C" w:rsidTr="008C2C1C">
        <w:tc>
          <w:tcPr>
            <w:tcW w:w="210" w:type="pct"/>
          </w:tcPr>
          <w:p w:rsidR="008C2C1C" w:rsidRPr="000E0AB8"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10</w:t>
            </w:r>
          </w:p>
        </w:tc>
        <w:tc>
          <w:tcPr>
            <w:tcW w:w="4790" w:type="pct"/>
          </w:tcPr>
          <w:p w:rsidR="008C2C1C" w:rsidRPr="000E44C0" w:rsidRDefault="008C2C1C" w:rsidP="000708C1">
            <w:pPr>
              <w:jc w:val="both"/>
              <w:rPr>
                <w:rStyle w:val="Strong"/>
                <w:rFonts w:ascii="Times New Roman" w:hAnsi="Times New Roman" w:cs="Times New Roman"/>
                <w:b w:val="0"/>
                <w:sz w:val="24"/>
                <w:szCs w:val="24"/>
              </w:rPr>
            </w:pPr>
            <w:r w:rsidRPr="000E0AB8">
              <w:rPr>
                <w:rStyle w:val="Strong"/>
                <w:rFonts w:ascii="Times New Roman" w:hAnsi="Times New Roman" w:cs="Times New Roman"/>
                <w:b w:val="0"/>
                <w:sz w:val="24"/>
                <w:szCs w:val="24"/>
              </w:rPr>
              <w:t>No flexibility in grounding works</w:t>
            </w:r>
          </w:p>
        </w:tc>
      </w:tr>
      <w:tr w:rsidR="008C2C1C" w:rsidTr="008C2C1C">
        <w:tc>
          <w:tcPr>
            <w:tcW w:w="210" w:type="pct"/>
          </w:tcPr>
          <w:p w:rsidR="008C2C1C" w:rsidRPr="004E055A"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11</w:t>
            </w:r>
          </w:p>
        </w:tc>
        <w:tc>
          <w:tcPr>
            <w:tcW w:w="4790" w:type="pct"/>
          </w:tcPr>
          <w:p w:rsidR="008C2C1C" w:rsidRPr="000E44C0" w:rsidRDefault="008C2C1C" w:rsidP="000708C1">
            <w:pPr>
              <w:jc w:val="both"/>
              <w:rPr>
                <w:rFonts w:ascii="Times New Roman" w:hAnsi="Times New Roman" w:cs="Times New Roman"/>
                <w:sz w:val="20"/>
                <w:szCs w:val="20"/>
              </w:rPr>
            </w:pPr>
            <w:r w:rsidRPr="004E055A">
              <w:rPr>
                <w:rStyle w:val="Strong"/>
                <w:rFonts w:ascii="Times New Roman" w:hAnsi="Times New Roman" w:cs="Times New Roman"/>
                <w:b w:val="0"/>
                <w:sz w:val="24"/>
                <w:szCs w:val="24"/>
              </w:rPr>
              <w:t>Due to some differences between DPMU and LFA, admin sanctioned is getting delayed</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12</w:t>
            </w:r>
          </w:p>
        </w:tc>
        <w:tc>
          <w:tcPr>
            <w:tcW w:w="4790" w:type="pct"/>
          </w:tcPr>
          <w:p w:rsidR="008C2C1C" w:rsidRPr="000E44C0"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FA is not initiating works immediately after getting approvals</w:t>
            </w:r>
            <w:r>
              <w:rPr>
                <w:rStyle w:val="Strong"/>
                <w:rFonts w:ascii="Times New Roman" w:hAnsi="Times New Roman" w:cs="Times New Roman"/>
                <w:b w:val="0"/>
                <w:sz w:val="24"/>
                <w:szCs w:val="24"/>
              </w:rPr>
              <w:t>.</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13</w:t>
            </w:r>
          </w:p>
        </w:tc>
        <w:tc>
          <w:tcPr>
            <w:tcW w:w="4790" w:type="pct"/>
          </w:tcPr>
          <w:p w:rsidR="008C2C1C" w:rsidRPr="008A7756" w:rsidRDefault="008C2C1C" w:rsidP="00670145">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 xml:space="preserve">LFA is not sending the proposals submitted </w:t>
            </w:r>
            <w:r>
              <w:rPr>
                <w:rStyle w:val="Strong"/>
                <w:rFonts w:ascii="Times New Roman" w:hAnsi="Times New Roman" w:cs="Times New Roman"/>
                <w:b w:val="0"/>
                <w:sz w:val="24"/>
                <w:szCs w:val="24"/>
              </w:rPr>
              <w:t>by</w:t>
            </w:r>
            <w:r w:rsidRPr="008A7756">
              <w:rPr>
                <w:rStyle w:val="Strong"/>
                <w:rFonts w:ascii="Times New Roman" w:hAnsi="Times New Roman" w:cs="Times New Roman"/>
                <w:b w:val="0"/>
                <w:sz w:val="24"/>
                <w:szCs w:val="24"/>
              </w:rPr>
              <w:t xml:space="preserve"> FA to DPMU. It is getting delayed</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14</w:t>
            </w:r>
          </w:p>
        </w:tc>
        <w:tc>
          <w:tcPr>
            <w:tcW w:w="4790" w:type="pct"/>
          </w:tcPr>
          <w:p w:rsidR="008C2C1C" w:rsidRPr="008A7756"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DPMU is not giving sanctions timely (ex: Farm Ponds, Living Soils). Proposal submitted in April, 2019 and sanctions given in 23</w:t>
            </w:r>
            <w:r w:rsidRPr="008A7756">
              <w:rPr>
                <w:rStyle w:val="Strong"/>
                <w:rFonts w:ascii="Times New Roman" w:hAnsi="Times New Roman" w:cs="Times New Roman"/>
                <w:b w:val="0"/>
                <w:sz w:val="24"/>
                <w:szCs w:val="24"/>
                <w:vertAlign w:val="superscript"/>
              </w:rPr>
              <w:t>rd</w:t>
            </w:r>
            <w:r w:rsidRPr="008A7756">
              <w:rPr>
                <w:rStyle w:val="Strong"/>
                <w:rFonts w:ascii="Times New Roman" w:hAnsi="Times New Roman" w:cs="Times New Roman"/>
                <w:b w:val="0"/>
                <w:sz w:val="24"/>
                <w:szCs w:val="24"/>
              </w:rPr>
              <w:t xml:space="preserve"> July, 2019 (Predated as April, 2019). Approval by DPMU is taking 20 to 90 Days.</w:t>
            </w:r>
          </w:p>
        </w:tc>
      </w:tr>
      <w:tr w:rsidR="008C2C1C" w:rsidTr="008C2C1C">
        <w:tc>
          <w:tcPr>
            <w:tcW w:w="210" w:type="pct"/>
          </w:tcPr>
          <w:p w:rsidR="008C2C1C"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15</w:t>
            </w:r>
          </w:p>
        </w:tc>
        <w:tc>
          <w:tcPr>
            <w:tcW w:w="4790" w:type="pct"/>
          </w:tcPr>
          <w:p w:rsidR="008C2C1C" w:rsidRPr="008A7756" w:rsidRDefault="008C2C1C" w:rsidP="000708C1">
            <w:pPr>
              <w:jc w:val="both"/>
              <w:rPr>
                <w:rStyle w:val="Strong"/>
                <w:rFonts w:ascii="Times New Roman" w:hAnsi="Times New Roman" w:cs="Times New Roman"/>
                <w:b w:val="0"/>
                <w:sz w:val="24"/>
                <w:szCs w:val="24"/>
              </w:rPr>
            </w:pPr>
            <w:r>
              <w:rPr>
                <w:rStyle w:val="Strong"/>
                <w:rFonts w:ascii="Times New Roman" w:hAnsi="Times New Roman" w:cs="Times New Roman"/>
                <w:b w:val="0"/>
                <w:sz w:val="24"/>
                <w:szCs w:val="24"/>
              </w:rPr>
              <w:t>DPMU is n</w:t>
            </w:r>
            <w:r w:rsidRPr="008A7756">
              <w:rPr>
                <w:rStyle w:val="Strong"/>
                <w:rFonts w:ascii="Times New Roman" w:hAnsi="Times New Roman" w:cs="Times New Roman"/>
                <w:b w:val="0"/>
                <w:sz w:val="24"/>
                <w:szCs w:val="24"/>
              </w:rPr>
              <w:t>ot providing support in getting sanctions of activities proposed under convergence (NREGA, Agriculture and Animal Husbandry)</w:t>
            </w:r>
          </w:p>
        </w:tc>
      </w:tr>
      <w:tr w:rsidR="008C2C1C" w:rsidTr="008C2C1C">
        <w:tc>
          <w:tcPr>
            <w:tcW w:w="210" w:type="pct"/>
          </w:tcPr>
          <w:p w:rsidR="008C2C1C" w:rsidRPr="000E44C0"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16</w:t>
            </w:r>
          </w:p>
        </w:tc>
        <w:tc>
          <w:tcPr>
            <w:tcW w:w="4790" w:type="pct"/>
          </w:tcPr>
          <w:p w:rsidR="008C2C1C" w:rsidRPr="000E44C0" w:rsidRDefault="008C2C1C" w:rsidP="000708C1">
            <w:pPr>
              <w:jc w:val="both"/>
              <w:rPr>
                <w:rStyle w:val="Strong"/>
                <w:rFonts w:ascii="Times New Roman" w:hAnsi="Times New Roman" w:cs="Times New Roman"/>
                <w:b w:val="0"/>
                <w:sz w:val="24"/>
                <w:szCs w:val="24"/>
              </w:rPr>
            </w:pPr>
            <w:r w:rsidRPr="000E44C0">
              <w:rPr>
                <w:rStyle w:val="Strong"/>
                <w:rFonts w:ascii="Times New Roman" w:hAnsi="Times New Roman" w:cs="Times New Roman"/>
                <w:b w:val="0"/>
                <w:sz w:val="24"/>
                <w:szCs w:val="24"/>
              </w:rPr>
              <w:t>It is a strange situation where more visits are made only for monitoring (By DPMU/ LFA) and the field functionaries do not benefit from these monitoring visits. As these are generally ill-timed; repetitive; do not solve the problems at field</w:t>
            </w:r>
          </w:p>
        </w:tc>
      </w:tr>
      <w:tr w:rsidR="008C2C1C" w:rsidTr="008C2C1C">
        <w:tc>
          <w:tcPr>
            <w:tcW w:w="210" w:type="pct"/>
          </w:tcPr>
          <w:p w:rsidR="008C2C1C" w:rsidRPr="000E44C0"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17</w:t>
            </w:r>
          </w:p>
        </w:tc>
        <w:tc>
          <w:tcPr>
            <w:tcW w:w="4790" w:type="pct"/>
          </w:tcPr>
          <w:p w:rsidR="008C2C1C" w:rsidRPr="000E44C0" w:rsidRDefault="008C2C1C" w:rsidP="000708C1">
            <w:pPr>
              <w:jc w:val="both"/>
              <w:rPr>
                <w:rStyle w:val="Strong"/>
                <w:rFonts w:ascii="Times New Roman" w:hAnsi="Times New Roman" w:cs="Times New Roman"/>
                <w:b w:val="0"/>
                <w:sz w:val="24"/>
                <w:szCs w:val="24"/>
              </w:rPr>
            </w:pPr>
            <w:r w:rsidRPr="000E44C0">
              <w:rPr>
                <w:rStyle w:val="Strong"/>
                <w:rFonts w:ascii="Times New Roman" w:hAnsi="Times New Roman" w:cs="Times New Roman"/>
                <w:b w:val="0"/>
                <w:sz w:val="24"/>
                <w:szCs w:val="24"/>
              </w:rPr>
              <w:t>Field visits by LFA are largely limited to important meetings (Eg: AGM) and to office of FA. Visits by LFA to fields/ work sites are inadequate.  FA thinks that LFAs have to give more time during field level planning and execution level events (not just meetings)</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lastRenderedPageBreak/>
              <w:t>18</w:t>
            </w:r>
          </w:p>
        </w:tc>
        <w:tc>
          <w:tcPr>
            <w:tcW w:w="4790" w:type="pct"/>
          </w:tcPr>
          <w:p w:rsidR="008C2C1C" w:rsidRPr="000E44C0" w:rsidRDefault="008C2C1C" w:rsidP="00863C72">
            <w:pPr>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FA staff is not attending BOD meetings; not visiting FPO office and not visiting the field.</w:t>
            </w:r>
          </w:p>
        </w:tc>
      </w:tr>
      <w:tr w:rsidR="008C2C1C" w:rsidTr="008C2C1C">
        <w:tc>
          <w:tcPr>
            <w:tcW w:w="210" w:type="pct"/>
          </w:tcPr>
          <w:p w:rsidR="008C2C1C" w:rsidRPr="000E44C0"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19</w:t>
            </w:r>
          </w:p>
        </w:tc>
        <w:tc>
          <w:tcPr>
            <w:tcW w:w="4790" w:type="pct"/>
          </w:tcPr>
          <w:p w:rsidR="008C2C1C" w:rsidRPr="000E44C0" w:rsidRDefault="008C2C1C" w:rsidP="000708C1">
            <w:pPr>
              <w:jc w:val="both"/>
              <w:rPr>
                <w:rStyle w:val="Strong"/>
                <w:rFonts w:ascii="Times New Roman" w:hAnsi="Times New Roman" w:cs="Times New Roman"/>
                <w:b w:val="0"/>
                <w:sz w:val="24"/>
                <w:szCs w:val="24"/>
              </w:rPr>
            </w:pPr>
            <w:r w:rsidRPr="000E44C0">
              <w:rPr>
                <w:rStyle w:val="Strong"/>
                <w:rFonts w:ascii="Times New Roman" w:hAnsi="Times New Roman" w:cs="Times New Roman"/>
                <w:b w:val="0"/>
                <w:sz w:val="24"/>
                <w:szCs w:val="24"/>
              </w:rPr>
              <w:t xml:space="preserve">There is no value addition to field visits by DPMU, as these are mainly meant for monitoring. As DPMU and LFA teams visit separately, FA has to spend double the time to accompany them to field. This is taking away considerable precious time of FA from the main activities and causing delays in planning and execution of works. </w:t>
            </w:r>
          </w:p>
        </w:tc>
      </w:tr>
      <w:tr w:rsidR="008C2C1C" w:rsidTr="008C2C1C">
        <w:tc>
          <w:tcPr>
            <w:tcW w:w="210" w:type="pct"/>
          </w:tcPr>
          <w:p w:rsidR="008C2C1C" w:rsidRPr="000E44C0"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20</w:t>
            </w:r>
          </w:p>
        </w:tc>
        <w:tc>
          <w:tcPr>
            <w:tcW w:w="4790" w:type="pct"/>
          </w:tcPr>
          <w:p w:rsidR="008C2C1C" w:rsidRPr="000E44C0" w:rsidRDefault="008C2C1C" w:rsidP="000708C1">
            <w:pPr>
              <w:jc w:val="both"/>
              <w:rPr>
                <w:rStyle w:val="Strong"/>
                <w:rFonts w:ascii="Times New Roman" w:hAnsi="Times New Roman" w:cs="Times New Roman"/>
                <w:b w:val="0"/>
                <w:sz w:val="24"/>
                <w:szCs w:val="24"/>
              </w:rPr>
            </w:pPr>
            <w:r w:rsidRPr="000E44C0">
              <w:rPr>
                <w:rStyle w:val="Strong"/>
                <w:rFonts w:ascii="Times New Roman" w:hAnsi="Times New Roman" w:cs="Times New Roman"/>
                <w:b w:val="0"/>
                <w:sz w:val="24"/>
                <w:szCs w:val="24"/>
              </w:rPr>
              <w:t>FPOs also think that visits by FA staff to FPOs are less than adequate. FA teams are spending more time at FPO office and not going to the fields/ works sites.</w:t>
            </w:r>
          </w:p>
        </w:tc>
      </w:tr>
      <w:tr w:rsidR="008C2C1C" w:rsidTr="008C2C1C">
        <w:tc>
          <w:tcPr>
            <w:tcW w:w="210" w:type="pct"/>
          </w:tcPr>
          <w:p w:rsidR="008C2C1C" w:rsidRPr="00FB2A6B"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21</w:t>
            </w:r>
          </w:p>
        </w:tc>
        <w:tc>
          <w:tcPr>
            <w:tcW w:w="4790" w:type="pct"/>
          </w:tcPr>
          <w:p w:rsidR="008C2C1C" w:rsidRPr="000E44C0" w:rsidRDefault="008C2C1C" w:rsidP="000708C1">
            <w:pPr>
              <w:jc w:val="both"/>
              <w:rPr>
                <w:rStyle w:val="Strong"/>
                <w:rFonts w:ascii="Times New Roman" w:hAnsi="Times New Roman" w:cs="Times New Roman"/>
                <w:b w:val="0"/>
                <w:sz w:val="24"/>
                <w:szCs w:val="24"/>
              </w:rPr>
            </w:pPr>
            <w:r w:rsidRPr="00FB2A6B">
              <w:rPr>
                <w:rStyle w:val="Strong"/>
                <w:rFonts w:ascii="Times New Roman" w:hAnsi="Times New Roman" w:cs="Times New Roman"/>
                <w:b w:val="0"/>
                <w:sz w:val="24"/>
                <w:szCs w:val="24"/>
              </w:rPr>
              <w:t xml:space="preserve">FA/ FPO think that the DPMU/ LFA are unable to provide technical support; necessary guidance for preparing proposals; develop clarity to FA. </w:t>
            </w:r>
            <w:r>
              <w:rPr>
                <w:rStyle w:val="Strong"/>
                <w:rFonts w:ascii="Times New Roman" w:hAnsi="Times New Roman" w:cs="Times New Roman"/>
                <w:b w:val="0"/>
                <w:sz w:val="24"/>
                <w:szCs w:val="24"/>
              </w:rPr>
              <w:t>There is a d</w:t>
            </w:r>
            <w:r w:rsidRPr="00FB2A6B">
              <w:rPr>
                <w:rStyle w:val="Strong"/>
                <w:rFonts w:ascii="Times New Roman" w:hAnsi="Times New Roman" w:cs="Times New Roman"/>
                <w:b w:val="0"/>
                <w:sz w:val="24"/>
                <w:szCs w:val="24"/>
              </w:rPr>
              <w:t xml:space="preserve">elayed response in clarifying doubts and </w:t>
            </w:r>
            <w:r>
              <w:rPr>
                <w:rStyle w:val="Strong"/>
                <w:rFonts w:ascii="Times New Roman" w:hAnsi="Times New Roman" w:cs="Times New Roman"/>
                <w:b w:val="0"/>
                <w:sz w:val="24"/>
                <w:szCs w:val="24"/>
              </w:rPr>
              <w:t xml:space="preserve">solving the </w:t>
            </w:r>
            <w:r w:rsidRPr="00FB2A6B">
              <w:rPr>
                <w:rStyle w:val="Strong"/>
                <w:rFonts w:ascii="Times New Roman" w:hAnsi="Times New Roman" w:cs="Times New Roman"/>
                <w:b w:val="0"/>
                <w:sz w:val="24"/>
                <w:szCs w:val="24"/>
              </w:rPr>
              <w:t>problems</w:t>
            </w:r>
            <w:r>
              <w:rPr>
                <w:rStyle w:val="Strong"/>
                <w:rFonts w:ascii="Times New Roman" w:hAnsi="Times New Roman" w:cs="Times New Roman"/>
                <w:b w:val="0"/>
                <w:sz w:val="24"/>
                <w:szCs w:val="24"/>
              </w:rPr>
              <w:t>.</w:t>
            </w:r>
          </w:p>
        </w:tc>
      </w:tr>
      <w:tr w:rsidR="008C2C1C" w:rsidTr="008C2C1C">
        <w:tc>
          <w:tcPr>
            <w:tcW w:w="210" w:type="pct"/>
            <w:shd w:val="clear" w:color="auto" w:fill="FFFF00"/>
          </w:tcPr>
          <w:p w:rsidR="008C2C1C" w:rsidRPr="00100B88" w:rsidRDefault="008C2C1C" w:rsidP="000708C1">
            <w:pPr>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C</w:t>
            </w:r>
          </w:p>
        </w:tc>
        <w:tc>
          <w:tcPr>
            <w:tcW w:w="4790" w:type="pct"/>
            <w:shd w:val="clear" w:color="auto" w:fill="FFFF00"/>
          </w:tcPr>
          <w:p w:rsidR="008C2C1C" w:rsidRPr="00100B88" w:rsidRDefault="008C2C1C" w:rsidP="000708C1">
            <w:pPr>
              <w:jc w:val="both"/>
              <w:rPr>
                <w:rStyle w:val="Strong"/>
                <w:rFonts w:ascii="Times New Roman" w:hAnsi="Times New Roman" w:cs="Times New Roman"/>
                <w:bCs w:val="0"/>
                <w:sz w:val="24"/>
                <w:szCs w:val="24"/>
              </w:rPr>
            </w:pPr>
            <w:r w:rsidRPr="00100B88">
              <w:rPr>
                <w:rStyle w:val="Strong"/>
                <w:rFonts w:ascii="Times New Roman" w:hAnsi="Times New Roman" w:cs="Times New Roman"/>
                <w:bCs w:val="0"/>
                <w:sz w:val="24"/>
                <w:szCs w:val="24"/>
              </w:rPr>
              <w:t>Fund Releases</w:t>
            </w:r>
          </w:p>
        </w:tc>
      </w:tr>
      <w:tr w:rsidR="008C2C1C" w:rsidTr="008C2C1C">
        <w:tc>
          <w:tcPr>
            <w:tcW w:w="210" w:type="pct"/>
          </w:tcPr>
          <w:p w:rsidR="008C2C1C" w:rsidRPr="000E44C0"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22</w:t>
            </w:r>
          </w:p>
        </w:tc>
        <w:tc>
          <w:tcPr>
            <w:tcW w:w="4790" w:type="pct"/>
          </w:tcPr>
          <w:p w:rsidR="008C2C1C" w:rsidRPr="00FB2A6B" w:rsidRDefault="008C2C1C" w:rsidP="000708C1">
            <w:pPr>
              <w:jc w:val="both"/>
              <w:rPr>
                <w:rStyle w:val="Strong"/>
                <w:rFonts w:ascii="Times New Roman" w:hAnsi="Times New Roman" w:cs="Times New Roman"/>
                <w:b w:val="0"/>
                <w:sz w:val="24"/>
                <w:szCs w:val="24"/>
              </w:rPr>
            </w:pPr>
            <w:r w:rsidRPr="000E44C0">
              <w:rPr>
                <w:rStyle w:val="Strong"/>
                <w:rFonts w:ascii="Times New Roman" w:hAnsi="Times New Roman" w:cs="Times New Roman"/>
                <w:b w:val="0"/>
                <w:sz w:val="24"/>
                <w:szCs w:val="24"/>
              </w:rPr>
              <w:t xml:space="preserve">Fund releases </w:t>
            </w:r>
            <w:r>
              <w:rPr>
                <w:rStyle w:val="Strong"/>
                <w:rFonts w:ascii="Times New Roman" w:hAnsi="Times New Roman" w:cs="Times New Roman"/>
                <w:b w:val="0"/>
                <w:sz w:val="24"/>
                <w:szCs w:val="24"/>
              </w:rPr>
              <w:t xml:space="preserve">to FA and LFA </w:t>
            </w:r>
            <w:r w:rsidRPr="000E44C0">
              <w:rPr>
                <w:rStyle w:val="Strong"/>
                <w:rFonts w:ascii="Times New Roman" w:hAnsi="Times New Roman" w:cs="Times New Roman"/>
                <w:b w:val="0"/>
                <w:sz w:val="24"/>
                <w:szCs w:val="24"/>
              </w:rPr>
              <w:t>are delayed. This resulted in staff resignation. There are no salaries for the staff for almost 9 months.</w:t>
            </w:r>
          </w:p>
        </w:tc>
      </w:tr>
      <w:tr w:rsidR="008C2C1C" w:rsidTr="008C2C1C">
        <w:tc>
          <w:tcPr>
            <w:tcW w:w="210" w:type="pct"/>
          </w:tcPr>
          <w:p w:rsidR="008C2C1C" w:rsidRPr="000E44C0"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23</w:t>
            </w:r>
          </w:p>
        </w:tc>
        <w:tc>
          <w:tcPr>
            <w:tcW w:w="4790" w:type="pct"/>
          </w:tcPr>
          <w:p w:rsidR="008C2C1C" w:rsidRPr="00FB2A6B" w:rsidRDefault="008C2C1C" w:rsidP="000708C1">
            <w:pPr>
              <w:jc w:val="both"/>
              <w:rPr>
                <w:rStyle w:val="Strong"/>
                <w:rFonts w:ascii="Times New Roman" w:hAnsi="Times New Roman" w:cs="Times New Roman"/>
                <w:b w:val="0"/>
                <w:sz w:val="24"/>
                <w:szCs w:val="24"/>
              </w:rPr>
            </w:pPr>
            <w:r w:rsidRPr="000E44C0">
              <w:rPr>
                <w:rStyle w:val="Strong"/>
                <w:rFonts w:ascii="Times New Roman" w:hAnsi="Times New Roman" w:cs="Times New Roman"/>
                <w:b w:val="0"/>
                <w:sz w:val="24"/>
                <w:szCs w:val="24"/>
              </w:rPr>
              <w:t>Funds released in Feb, 2019 against the plan submitted in May, 2018</w:t>
            </w:r>
          </w:p>
        </w:tc>
      </w:tr>
      <w:tr w:rsidR="008C2C1C" w:rsidTr="008C2C1C">
        <w:tc>
          <w:tcPr>
            <w:tcW w:w="210" w:type="pct"/>
          </w:tcPr>
          <w:p w:rsidR="008C2C1C" w:rsidRPr="000E0AB8"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24</w:t>
            </w:r>
          </w:p>
        </w:tc>
        <w:tc>
          <w:tcPr>
            <w:tcW w:w="4790" w:type="pct"/>
          </w:tcPr>
          <w:p w:rsidR="008C2C1C" w:rsidRPr="00FB2A6B" w:rsidRDefault="008C2C1C" w:rsidP="000708C1">
            <w:pPr>
              <w:jc w:val="both"/>
              <w:rPr>
                <w:rStyle w:val="Strong"/>
                <w:rFonts w:ascii="Times New Roman" w:hAnsi="Times New Roman" w:cs="Times New Roman"/>
                <w:b w:val="0"/>
                <w:sz w:val="24"/>
                <w:szCs w:val="24"/>
              </w:rPr>
            </w:pPr>
            <w:r w:rsidRPr="000E0AB8">
              <w:rPr>
                <w:rStyle w:val="Strong"/>
                <w:rFonts w:ascii="Times New Roman" w:hAnsi="Times New Roman" w:cs="Times New Roman"/>
                <w:b w:val="0"/>
                <w:sz w:val="24"/>
                <w:szCs w:val="24"/>
              </w:rPr>
              <w:t xml:space="preserve">Management cost is not released </w:t>
            </w:r>
            <w:r>
              <w:rPr>
                <w:rStyle w:val="Strong"/>
                <w:rFonts w:ascii="Times New Roman" w:hAnsi="Times New Roman" w:cs="Times New Roman"/>
                <w:b w:val="0"/>
                <w:sz w:val="24"/>
                <w:szCs w:val="24"/>
              </w:rPr>
              <w:t xml:space="preserve">in </w:t>
            </w:r>
            <w:r w:rsidRPr="000E0AB8">
              <w:rPr>
                <w:rStyle w:val="Strong"/>
                <w:rFonts w:ascii="Times New Roman" w:hAnsi="Times New Roman" w:cs="Times New Roman"/>
                <w:b w:val="0"/>
                <w:sz w:val="24"/>
                <w:szCs w:val="24"/>
              </w:rPr>
              <w:t>time</w:t>
            </w:r>
            <w:r>
              <w:rPr>
                <w:rStyle w:val="Strong"/>
                <w:rFonts w:ascii="Times New Roman" w:hAnsi="Times New Roman" w:cs="Times New Roman"/>
                <w:b w:val="0"/>
                <w:sz w:val="24"/>
                <w:szCs w:val="24"/>
              </w:rPr>
              <w:t>.</w:t>
            </w:r>
          </w:p>
        </w:tc>
      </w:tr>
      <w:tr w:rsidR="008C2C1C" w:rsidTr="008C2C1C">
        <w:tc>
          <w:tcPr>
            <w:tcW w:w="210" w:type="pct"/>
          </w:tcPr>
          <w:p w:rsidR="008C2C1C"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25</w:t>
            </w:r>
          </w:p>
        </w:tc>
        <w:tc>
          <w:tcPr>
            <w:tcW w:w="4790" w:type="pct"/>
          </w:tcPr>
          <w:p w:rsidR="008C2C1C" w:rsidRPr="000E44C0" w:rsidRDefault="008C2C1C" w:rsidP="000708C1">
            <w:pPr>
              <w:jc w:val="both"/>
              <w:rPr>
                <w:rFonts w:ascii="Times New Roman" w:hAnsi="Times New Roman" w:cs="Times New Roman"/>
                <w:sz w:val="20"/>
                <w:szCs w:val="20"/>
              </w:rPr>
            </w:pPr>
            <w:r>
              <w:rPr>
                <w:rStyle w:val="Strong"/>
                <w:rFonts w:ascii="Times New Roman" w:hAnsi="Times New Roman" w:cs="Times New Roman"/>
                <w:b w:val="0"/>
                <w:sz w:val="24"/>
                <w:szCs w:val="24"/>
              </w:rPr>
              <w:t xml:space="preserve">Fund releases are inconsistent with project time lines. When FA/ LFAs have funds, there is no fund at FPO level. When FPO has funds, FA/ LFA do not have funds. This is the single most important reason that has strong negative impact on the moral of the facilitating teams. It is difficult to work without salaries for long periods. </w:t>
            </w:r>
            <w:r w:rsidRPr="000E44C0">
              <w:rPr>
                <w:rStyle w:val="Strong"/>
                <w:rFonts w:ascii="Times New Roman" w:hAnsi="Times New Roman" w:cs="Times New Roman"/>
                <w:b w:val="0"/>
                <w:sz w:val="24"/>
                <w:szCs w:val="24"/>
              </w:rPr>
              <w:t xml:space="preserve">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26</w:t>
            </w:r>
          </w:p>
        </w:tc>
        <w:tc>
          <w:tcPr>
            <w:tcW w:w="4790" w:type="pct"/>
          </w:tcPr>
          <w:p w:rsidR="008C2C1C"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Payment Approval for completed works is getting delayed at LFA level</w:t>
            </w:r>
          </w:p>
        </w:tc>
      </w:tr>
      <w:tr w:rsidR="008C2C1C" w:rsidTr="008C2C1C">
        <w:tc>
          <w:tcPr>
            <w:tcW w:w="210" w:type="pct"/>
            <w:shd w:val="clear" w:color="auto" w:fill="FFFF00"/>
          </w:tcPr>
          <w:p w:rsidR="008C2C1C" w:rsidRPr="00374C76" w:rsidRDefault="008C2C1C" w:rsidP="00863C72">
            <w:pPr>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D</w:t>
            </w:r>
          </w:p>
        </w:tc>
        <w:tc>
          <w:tcPr>
            <w:tcW w:w="4790" w:type="pct"/>
            <w:shd w:val="clear" w:color="auto" w:fill="FFFF00"/>
          </w:tcPr>
          <w:p w:rsidR="008C2C1C" w:rsidRPr="00D64051" w:rsidRDefault="008C2C1C" w:rsidP="000708C1">
            <w:pPr>
              <w:jc w:val="both"/>
              <w:rPr>
                <w:rStyle w:val="Strong"/>
                <w:rFonts w:ascii="Times New Roman" w:hAnsi="Times New Roman" w:cs="Times New Roman"/>
                <w:bCs w:val="0"/>
                <w:sz w:val="24"/>
                <w:szCs w:val="24"/>
              </w:rPr>
            </w:pPr>
            <w:r w:rsidRPr="00374C76">
              <w:rPr>
                <w:rStyle w:val="Strong"/>
                <w:rFonts w:ascii="Times New Roman" w:hAnsi="Times New Roman" w:cs="Times New Roman"/>
                <w:bCs w:val="0"/>
                <w:sz w:val="24"/>
                <w:szCs w:val="24"/>
              </w:rPr>
              <w:t xml:space="preserve">Inflexible </w:t>
            </w:r>
            <w:r>
              <w:rPr>
                <w:rStyle w:val="Strong"/>
                <w:rFonts w:ascii="Times New Roman" w:hAnsi="Times New Roman" w:cs="Times New Roman"/>
                <w:bCs w:val="0"/>
                <w:sz w:val="24"/>
                <w:szCs w:val="24"/>
              </w:rPr>
              <w:t xml:space="preserve">Cost Norms </w:t>
            </w:r>
          </w:p>
        </w:tc>
      </w:tr>
      <w:tr w:rsidR="008C2C1C" w:rsidTr="008C2C1C">
        <w:tc>
          <w:tcPr>
            <w:tcW w:w="210" w:type="pct"/>
          </w:tcPr>
          <w:p w:rsidR="008C2C1C" w:rsidRPr="004F4BAD"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27</w:t>
            </w:r>
          </w:p>
        </w:tc>
        <w:tc>
          <w:tcPr>
            <w:tcW w:w="4790" w:type="pct"/>
          </w:tcPr>
          <w:p w:rsidR="008C2C1C" w:rsidRPr="00374C76" w:rsidRDefault="008C2C1C" w:rsidP="000708C1">
            <w:pPr>
              <w:jc w:val="both"/>
              <w:rPr>
                <w:rStyle w:val="Strong"/>
                <w:rFonts w:ascii="Times New Roman" w:hAnsi="Times New Roman" w:cs="Times New Roman"/>
                <w:bCs w:val="0"/>
                <w:sz w:val="24"/>
                <w:szCs w:val="24"/>
              </w:rPr>
            </w:pPr>
            <w:r w:rsidRPr="004F4BAD">
              <w:rPr>
                <w:rStyle w:val="Strong"/>
                <w:rFonts w:ascii="Times New Roman" w:hAnsi="Times New Roman" w:cs="Times New Roman"/>
                <w:b w:val="0"/>
                <w:sz w:val="24"/>
                <w:szCs w:val="24"/>
              </w:rPr>
              <w:t>Interventions are uniform to all 105 FPOs, however, there should be flexibility to take up works required suitable to local conditions</w:t>
            </w:r>
            <w:r>
              <w:rPr>
                <w:rStyle w:val="Strong"/>
                <w:rFonts w:ascii="Times New Roman" w:hAnsi="Times New Roman" w:cs="Times New Roman"/>
                <w:b w:val="0"/>
                <w:sz w:val="24"/>
                <w:szCs w:val="24"/>
              </w:rPr>
              <w:t>.</w:t>
            </w:r>
            <w:r w:rsidRPr="004F4BAD">
              <w:rPr>
                <w:rStyle w:val="Strong"/>
                <w:rFonts w:ascii="Times New Roman" w:hAnsi="Times New Roman" w:cs="Times New Roman"/>
                <w:b w:val="0"/>
                <w:sz w:val="24"/>
                <w:szCs w:val="24"/>
              </w:rPr>
              <w:t xml:space="preserve"> In the name of ensuring uniformity in activities across FPOs, innovations and site specific activities are not included in action plans. Activities most needed by farmers are not in the work plan (Deep Ploughing, Land reclamation)</w:t>
            </w:r>
          </w:p>
        </w:tc>
      </w:tr>
      <w:tr w:rsidR="008C2C1C" w:rsidTr="008C2C1C">
        <w:tc>
          <w:tcPr>
            <w:tcW w:w="210" w:type="pct"/>
          </w:tcPr>
          <w:p w:rsidR="008C2C1C"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28</w:t>
            </w:r>
          </w:p>
        </w:tc>
        <w:tc>
          <w:tcPr>
            <w:tcW w:w="4790" w:type="pct"/>
          </w:tcPr>
          <w:p w:rsidR="008C2C1C" w:rsidRPr="008A7756" w:rsidRDefault="008C2C1C" w:rsidP="000708C1">
            <w:pPr>
              <w:jc w:val="both"/>
              <w:rPr>
                <w:rFonts w:ascii="Times New Roman" w:hAnsi="Times New Roman" w:cs="Times New Roman"/>
                <w:sz w:val="20"/>
                <w:szCs w:val="20"/>
              </w:rPr>
            </w:pPr>
            <w:r>
              <w:rPr>
                <w:rStyle w:val="Strong"/>
                <w:rFonts w:ascii="Times New Roman" w:hAnsi="Times New Roman" w:cs="Times New Roman"/>
                <w:b w:val="0"/>
                <w:sz w:val="24"/>
                <w:szCs w:val="24"/>
              </w:rPr>
              <w:t xml:space="preserve">Approved </w:t>
            </w:r>
            <w:r w:rsidRPr="008A7756">
              <w:rPr>
                <w:rStyle w:val="Strong"/>
                <w:rFonts w:ascii="Times New Roman" w:hAnsi="Times New Roman" w:cs="Times New Roman"/>
                <w:b w:val="0"/>
                <w:sz w:val="24"/>
                <w:szCs w:val="24"/>
              </w:rPr>
              <w:t>budgets/ unit costs are not suitable for local conditions (In Living soils; 10 loads quantity and 250 Rs/load is not sufficient; Sheet rock under farm ponds; Farmers are demanding FYM application, instead of tank silt.)</w:t>
            </w:r>
          </w:p>
        </w:tc>
      </w:tr>
      <w:tr w:rsidR="008C2C1C" w:rsidTr="008C2C1C">
        <w:tc>
          <w:tcPr>
            <w:tcW w:w="210" w:type="pct"/>
          </w:tcPr>
          <w:p w:rsidR="008C2C1C" w:rsidRPr="00A71D99"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29</w:t>
            </w:r>
          </w:p>
        </w:tc>
        <w:tc>
          <w:tcPr>
            <w:tcW w:w="4790" w:type="pct"/>
          </w:tcPr>
          <w:p w:rsidR="008C2C1C" w:rsidRDefault="008C2C1C" w:rsidP="000708C1">
            <w:pPr>
              <w:jc w:val="both"/>
              <w:rPr>
                <w:rStyle w:val="Strong"/>
                <w:rFonts w:ascii="Times New Roman" w:hAnsi="Times New Roman" w:cs="Times New Roman"/>
                <w:b w:val="0"/>
                <w:sz w:val="24"/>
                <w:szCs w:val="24"/>
              </w:rPr>
            </w:pPr>
            <w:r w:rsidRPr="00A71D99">
              <w:rPr>
                <w:rStyle w:val="Strong"/>
                <w:rFonts w:ascii="Times New Roman" w:hAnsi="Times New Roman" w:cs="Times New Roman"/>
                <w:b w:val="0"/>
                <w:sz w:val="24"/>
                <w:szCs w:val="24"/>
              </w:rPr>
              <w:t>Approved cost norms for certain activities (like silt application, night shelters, farm ponds and water troughs) are very less. Cost of raw materials is not properly included in cost norms (bricks; sand and stones are expensive due to long distances/ higher leads). Similarly, the skilled labour costs are also higher than the approved cost norms   Skilled labour charging Rs,800 – Rs.900/ Day</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30</w:t>
            </w:r>
          </w:p>
        </w:tc>
        <w:tc>
          <w:tcPr>
            <w:tcW w:w="4790" w:type="pct"/>
          </w:tcPr>
          <w:p w:rsidR="008C2C1C" w:rsidRPr="00D64051"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 xml:space="preserve">Materials (stone, sand and other material) are not locally available. It is difficult to transport these materials from towns to remote locations in the villages </w:t>
            </w:r>
            <w:r>
              <w:rPr>
                <w:rStyle w:val="Strong"/>
                <w:rFonts w:ascii="Times New Roman" w:hAnsi="Times New Roman" w:cs="Times New Roman"/>
                <w:b w:val="0"/>
                <w:sz w:val="24"/>
                <w:szCs w:val="24"/>
              </w:rPr>
              <w:t xml:space="preserve">with in </w:t>
            </w:r>
            <w:r w:rsidRPr="008A7756">
              <w:rPr>
                <w:rStyle w:val="Strong"/>
                <w:rFonts w:ascii="Times New Roman" w:hAnsi="Times New Roman" w:cs="Times New Roman"/>
                <w:b w:val="0"/>
                <w:sz w:val="24"/>
                <w:szCs w:val="24"/>
              </w:rPr>
              <w:t>the approved cost norms. This is leading to delays and exceeding the estimate costs.</w:t>
            </w:r>
          </w:p>
        </w:tc>
      </w:tr>
      <w:tr w:rsidR="008C2C1C" w:rsidTr="008C2C1C">
        <w:tc>
          <w:tcPr>
            <w:tcW w:w="210" w:type="pct"/>
            <w:shd w:val="clear" w:color="auto" w:fill="FFFF00"/>
          </w:tcPr>
          <w:p w:rsidR="008C2C1C" w:rsidRDefault="008C2C1C" w:rsidP="00863C72">
            <w:pPr>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E</w:t>
            </w:r>
          </w:p>
        </w:tc>
        <w:tc>
          <w:tcPr>
            <w:tcW w:w="4790" w:type="pct"/>
            <w:shd w:val="clear" w:color="auto" w:fill="FFFF00"/>
          </w:tcPr>
          <w:p w:rsidR="008C2C1C" w:rsidRPr="004E055A" w:rsidRDefault="008C2C1C" w:rsidP="000708C1">
            <w:pPr>
              <w:jc w:val="both"/>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 xml:space="preserve">Under Staffed and </w:t>
            </w:r>
            <w:r w:rsidRPr="004E055A">
              <w:rPr>
                <w:rStyle w:val="Strong"/>
                <w:rFonts w:ascii="Times New Roman" w:hAnsi="Times New Roman" w:cs="Times New Roman"/>
                <w:bCs w:val="0"/>
                <w:sz w:val="24"/>
                <w:szCs w:val="24"/>
              </w:rPr>
              <w:t xml:space="preserve">Inadequate Capacity Building Inputs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31</w:t>
            </w:r>
          </w:p>
        </w:tc>
        <w:tc>
          <w:tcPr>
            <w:tcW w:w="4790" w:type="pct"/>
          </w:tcPr>
          <w:p w:rsidR="008C2C1C" w:rsidRPr="008A7756"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Staff rotation and turn over at different levels (FPO/ FA/ LFA) is observed in majority of cases.  As salaries are not paid in time, experienced staff</w:t>
            </w:r>
            <w:r>
              <w:rPr>
                <w:rStyle w:val="Strong"/>
                <w:rFonts w:ascii="Times New Roman" w:hAnsi="Times New Roman" w:cs="Times New Roman"/>
                <w:b w:val="0"/>
                <w:sz w:val="24"/>
                <w:szCs w:val="24"/>
              </w:rPr>
              <w:t>/ s</w:t>
            </w:r>
            <w:r w:rsidRPr="008A7756">
              <w:rPr>
                <w:rStyle w:val="Strong"/>
                <w:rFonts w:ascii="Times New Roman" w:hAnsi="Times New Roman" w:cs="Times New Roman"/>
                <w:b w:val="0"/>
                <w:sz w:val="24"/>
                <w:szCs w:val="24"/>
              </w:rPr>
              <w:t xml:space="preserve">taff who are from the inception at FA </w:t>
            </w:r>
            <w:r>
              <w:rPr>
                <w:rStyle w:val="Strong"/>
                <w:rFonts w:ascii="Times New Roman" w:hAnsi="Times New Roman" w:cs="Times New Roman"/>
                <w:b w:val="0"/>
                <w:sz w:val="24"/>
                <w:szCs w:val="24"/>
              </w:rPr>
              <w:t xml:space="preserve">has </w:t>
            </w:r>
            <w:r w:rsidRPr="008A7756">
              <w:rPr>
                <w:rStyle w:val="Strong"/>
                <w:rFonts w:ascii="Times New Roman" w:hAnsi="Times New Roman" w:cs="Times New Roman"/>
                <w:b w:val="0"/>
                <w:sz w:val="24"/>
                <w:szCs w:val="24"/>
              </w:rPr>
              <w:t>resign</w:t>
            </w:r>
            <w:r>
              <w:rPr>
                <w:rStyle w:val="Strong"/>
                <w:rFonts w:ascii="Times New Roman" w:hAnsi="Times New Roman" w:cs="Times New Roman"/>
                <w:b w:val="0"/>
                <w:sz w:val="24"/>
                <w:szCs w:val="24"/>
              </w:rPr>
              <w:t xml:space="preserve">ed. </w:t>
            </w:r>
            <w:r w:rsidRPr="008A7756">
              <w:rPr>
                <w:rStyle w:val="Strong"/>
                <w:rFonts w:ascii="Times New Roman" w:hAnsi="Times New Roman" w:cs="Times New Roman"/>
                <w:b w:val="0"/>
                <w:sz w:val="24"/>
                <w:szCs w:val="24"/>
              </w:rPr>
              <w:t xml:space="preserve"> Staff with no/ less experience is joining.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32</w:t>
            </w:r>
          </w:p>
        </w:tc>
        <w:tc>
          <w:tcPr>
            <w:tcW w:w="4790" w:type="pct"/>
          </w:tcPr>
          <w:p w:rsidR="008C2C1C" w:rsidRPr="008A7756"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 xml:space="preserve">Certain staff positions (Livestock, Agriculture, accounts) are vacant at DPMU/ LFA/ FA level for considerable lengths of time.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33</w:t>
            </w:r>
          </w:p>
        </w:tc>
        <w:tc>
          <w:tcPr>
            <w:tcW w:w="4790" w:type="pct"/>
          </w:tcPr>
          <w:p w:rsidR="008C2C1C" w:rsidRPr="008A7756"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Capacities of FA staff are limited. They are also inexperienced. Staff of FA is confused about several aspects of the project. So they are doing same work twice/ thrice. Therefore there are several delays in the program execution.</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lastRenderedPageBreak/>
              <w:t>34</w:t>
            </w:r>
          </w:p>
        </w:tc>
        <w:tc>
          <w:tcPr>
            <w:tcW w:w="4790" w:type="pct"/>
          </w:tcPr>
          <w:p w:rsidR="008C2C1C" w:rsidRPr="008A7756"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 xml:space="preserve">Orientation to new members is not organized in a systematic manner by LFA. </w:t>
            </w:r>
            <w:r w:rsidRPr="008A7756">
              <w:rPr>
                <w:rFonts w:ascii="Times New Roman" w:hAnsi="Times New Roman" w:cs="Times New Roman"/>
                <w:sz w:val="24"/>
                <w:szCs w:val="24"/>
              </w:rPr>
              <w:t xml:space="preserve"> </w:t>
            </w:r>
          </w:p>
        </w:tc>
      </w:tr>
      <w:tr w:rsidR="008C2C1C" w:rsidTr="008C2C1C">
        <w:tc>
          <w:tcPr>
            <w:tcW w:w="210" w:type="pct"/>
            <w:shd w:val="clear" w:color="auto" w:fill="FFFF00"/>
          </w:tcPr>
          <w:p w:rsidR="008C2C1C" w:rsidRPr="004E055A" w:rsidRDefault="008C2C1C" w:rsidP="00863C72">
            <w:pPr>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F</w:t>
            </w:r>
          </w:p>
        </w:tc>
        <w:tc>
          <w:tcPr>
            <w:tcW w:w="4790" w:type="pct"/>
            <w:shd w:val="clear" w:color="auto" w:fill="FFFF00"/>
          </w:tcPr>
          <w:p w:rsidR="008C2C1C" w:rsidRPr="004E055A" w:rsidRDefault="008C2C1C" w:rsidP="000708C1">
            <w:pPr>
              <w:jc w:val="both"/>
              <w:rPr>
                <w:rStyle w:val="Strong"/>
                <w:rFonts w:ascii="Times New Roman" w:hAnsi="Times New Roman" w:cs="Times New Roman"/>
                <w:bCs w:val="0"/>
                <w:sz w:val="24"/>
                <w:szCs w:val="24"/>
              </w:rPr>
            </w:pPr>
            <w:r w:rsidRPr="004E055A">
              <w:rPr>
                <w:rStyle w:val="Strong"/>
                <w:rFonts w:ascii="Times New Roman" w:hAnsi="Times New Roman" w:cs="Times New Roman"/>
                <w:bCs w:val="0"/>
                <w:sz w:val="24"/>
                <w:szCs w:val="24"/>
              </w:rPr>
              <w:t xml:space="preserve">Team work and Coordination among </w:t>
            </w:r>
            <w:r>
              <w:rPr>
                <w:rStyle w:val="Strong"/>
                <w:rFonts w:ascii="Times New Roman" w:hAnsi="Times New Roman" w:cs="Times New Roman"/>
                <w:bCs w:val="0"/>
                <w:sz w:val="24"/>
                <w:szCs w:val="24"/>
              </w:rPr>
              <w:t xml:space="preserve">FPO/ </w:t>
            </w:r>
            <w:r w:rsidRPr="004E055A">
              <w:rPr>
                <w:rStyle w:val="Strong"/>
                <w:rFonts w:ascii="Times New Roman" w:hAnsi="Times New Roman" w:cs="Times New Roman"/>
                <w:bCs w:val="0"/>
                <w:sz w:val="24"/>
                <w:szCs w:val="24"/>
              </w:rPr>
              <w:t>FA/ LFA</w:t>
            </w:r>
            <w:r>
              <w:rPr>
                <w:rStyle w:val="Strong"/>
                <w:rFonts w:ascii="Times New Roman" w:hAnsi="Times New Roman" w:cs="Times New Roman"/>
                <w:bCs w:val="0"/>
                <w:sz w:val="24"/>
                <w:szCs w:val="24"/>
              </w:rPr>
              <w:t>/ DPMU</w:t>
            </w:r>
            <w:r w:rsidRPr="004E055A">
              <w:rPr>
                <w:rStyle w:val="Strong"/>
                <w:rFonts w:ascii="Times New Roman" w:hAnsi="Times New Roman" w:cs="Times New Roman"/>
                <w:bCs w:val="0"/>
                <w:sz w:val="24"/>
                <w:szCs w:val="24"/>
              </w:rPr>
              <w:t xml:space="preserve"> staff</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35</w:t>
            </w:r>
          </w:p>
        </w:tc>
        <w:tc>
          <w:tcPr>
            <w:tcW w:w="4790" w:type="pct"/>
          </w:tcPr>
          <w:p w:rsidR="008C2C1C" w:rsidRPr="004E055A"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There is no team work among staff of FA and FPO level. Coordination/ communication among FA staff is low.</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36</w:t>
            </w:r>
          </w:p>
        </w:tc>
        <w:tc>
          <w:tcPr>
            <w:tcW w:w="4790" w:type="pct"/>
          </w:tcPr>
          <w:p w:rsidR="008C2C1C" w:rsidRPr="004E055A"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No weekly plans and review of the work at FA level.</w:t>
            </w:r>
          </w:p>
        </w:tc>
      </w:tr>
      <w:tr w:rsidR="008C2C1C" w:rsidTr="008C2C1C">
        <w:tc>
          <w:tcPr>
            <w:tcW w:w="210" w:type="pct"/>
          </w:tcPr>
          <w:p w:rsidR="008C2C1C"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37</w:t>
            </w:r>
          </w:p>
        </w:tc>
        <w:tc>
          <w:tcPr>
            <w:tcW w:w="4790" w:type="pct"/>
          </w:tcPr>
          <w:p w:rsidR="008C2C1C" w:rsidRPr="004E055A" w:rsidRDefault="008C2C1C" w:rsidP="000708C1">
            <w:pPr>
              <w:jc w:val="both"/>
              <w:rPr>
                <w:rStyle w:val="Strong"/>
                <w:rFonts w:ascii="Times New Roman" w:hAnsi="Times New Roman" w:cs="Times New Roman"/>
                <w:bCs w:val="0"/>
                <w:sz w:val="24"/>
                <w:szCs w:val="24"/>
              </w:rPr>
            </w:pPr>
            <w:r>
              <w:rPr>
                <w:rStyle w:val="Strong"/>
                <w:rFonts w:ascii="Times New Roman" w:hAnsi="Times New Roman" w:cs="Times New Roman"/>
                <w:b w:val="0"/>
                <w:sz w:val="24"/>
                <w:szCs w:val="24"/>
              </w:rPr>
              <w:t xml:space="preserve">LFA/ </w:t>
            </w:r>
            <w:r w:rsidRPr="008A7756">
              <w:rPr>
                <w:rStyle w:val="Strong"/>
                <w:rFonts w:ascii="Times New Roman" w:hAnsi="Times New Roman" w:cs="Times New Roman"/>
                <w:b w:val="0"/>
                <w:sz w:val="24"/>
                <w:szCs w:val="24"/>
              </w:rPr>
              <w:t>FA staff are not spending enough time in the field; not able to mingle with communities</w:t>
            </w:r>
            <w:r>
              <w:rPr>
                <w:rStyle w:val="Strong"/>
                <w:rFonts w:ascii="Times New Roman" w:hAnsi="Times New Roman" w:cs="Times New Roman"/>
                <w:b w:val="0"/>
                <w:sz w:val="24"/>
                <w:szCs w:val="24"/>
              </w:rPr>
              <w:t xml:space="preserve">.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38</w:t>
            </w:r>
          </w:p>
        </w:tc>
        <w:tc>
          <w:tcPr>
            <w:tcW w:w="4790" w:type="pct"/>
          </w:tcPr>
          <w:p w:rsidR="008C2C1C" w:rsidRPr="004E055A"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They are unable to provide necessary clarifications/ support/ guidance in time to FPO.</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39</w:t>
            </w:r>
          </w:p>
        </w:tc>
        <w:tc>
          <w:tcPr>
            <w:tcW w:w="4790" w:type="pct"/>
          </w:tcPr>
          <w:p w:rsidR="008C2C1C" w:rsidRPr="008A7756"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FPO cluster is located far away from FA office. Except NRM facilitator, other thematic experts are not visiting all three clusters. Therefore, they do not have rapport with FPO BODs.</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40</w:t>
            </w:r>
          </w:p>
        </w:tc>
        <w:tc>
          <w:tcPr>
            <w:tcW w:w="4790" w:type="pct"/>
          </w:tcPr>
          <w:p w:rsidR="008C2C1C" w:rsidRPr="008A7756"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 xml:space="preserve">FA staff is not attending BOD meetings; not visiting FPO office and not visiting the field.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41</w:t>
            </w:r>
          </w:p>
        </w:tc>
        <w:tc>
          <w:tcPr>
            <w:tcW w:w="4790" w:type="pct"/>
          </w:tcPr>
          <w:p w:rsidR="008C2C1C" w:rsidRPr="004E055A"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L/FA staff is not recognizing the work/ efforts of FPO staff who does good work</w:t>
            </w:r>
            <w:r>
              <w:rPr>
                <w:rStyle w:val="Strong"/>
                <w:rFonts w:ascii="Times New Roman" w:hAnsi="Times New Roman" w:cs="Times New Roman"/>
                <w:b w:val="0"/>
                <w:sz w:val="24"/>
                <w:szCs w:val="24"/>
              </w:rPr>
              <w:t>.</w:t>
            </w:r>
          </w:p>
        </w:tc>
      </w:tr>
      <w:tr w:rsidR="008C2C1C" w:rsidTr="008C2C1C">
        <w:tc>
          <w:tcPr>
            <w:tcW w:w="210" w:type="pct"/>
            <w:shd w:val="clear" w:color="auto" w:fill="FFFF00"/>
          </w:tcPr>
          <w:p w:rsidR="008C2C1C" w:rsidRPr="00B67BBC" w:rsidRDefault="008C2C1C" w:rsidP="00863C72">
            <w:pPr>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G</w:t>
            </w:r>
          </w:p>
        </w:tc>
        <w:tc>
          <w:tcPr>
            <w:tcW w:w="4790" w:type="pct"/>
            <w:shd w:val="clear" w:color="auto" w:fill="FFFF00"/>
          </w:tcPr>
          <w:p w:rsidR="008C2C1C" w:rsidRPr="00B67BBC" w:rsidRDefault="008C2C1C" w:rsidP="000708C1">
            <w:pPr>
              <w:jc w:val="both"/>
              <w:rPr>
                <w:rStyle w:val="Strong"/>
                <w:rFonts w:ascii="Times New Roman" w:hAnsi="Times New Roman" w:cs="Times New Roman"/>
                <w:bCs w:val="0"/>
                <w:sz w:val="24"/>
                <w:szCs w:val="24"/>
              </w:rPr>
            </w:pPr>
            <w:r w:rsidRPr="00B67BBC">
              <w:rPr>
                <w:rStyle w:val="Strong"/>
                <w:rFonts w:ascii="Times New Roman" w:hAnsi="Times New Roman" w:cs="Times New Roman"/>
                <w:bCs w:val="0"/>
                <w:sz w:val="24"/>
                <w:szCs w:val="24"/>
              </w:rPr>
              <w:t xml:space="preserve">Weak Capacities of FPOs and Low Key Functioning of FPOs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42</w:t>
            </w:r>
          </w:p>
        </w:tc>
        <w:tc>
          <w:tcPr>
            <w:tcW w:w="4790" w:type="pct"/>
          </w:tcPr>
          <w:p w:rsidR="008C2C1C" w:rsidRPr="008A7756"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 xml:space="preserve">As the members of BoD are new, they are taking time to understand their responsibilities and deliver them.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43</w:t>
            </w:r>
          </w:p>
        </w:tc>
        <w:tc>
          <w:tcPr>
            <w:tcW w:w="4790" w:type="pct"/>
          </w:tcPr>
          <w:p w:rsidR="008C2C1C" w:rsidRPr="008A7756"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Members of BoD are not g</w:t>
            </w:r>
            <w:r>
              <w:rPr>
                <w:rStyle w:val="Strong"/>
                <w:rFonts w:ascii="Times New Roman" w:hAnsi="Times New Roman" w:cs="Times New Roman"/>
                <w:b w:val="0"/>
                <w:sz w:val="24"/>
                <w:szCs w:val="24"/>
              </w:rPr>
              <w:t>etting a</w:t>
            </w:r>
            <w:r w:rsidRPr="008A7756">
              <w:rPr>
                <w:rStyle w:val="Strong"/>
                <w:rFonts w:ascii="Times New Roman" w:hAnsi="Times New Roman" w:cs="Times New Roman"/>
                <w:b w:val="0"/>
                <w:sz w:val="24"/>
                <w:szCs w:val="24"/>
              </w:rPr>
              <w:t>dequately involved in planning; execution and monitoring of works (Not able to supervise the Custom Hire Centres</w:t>
            </w:r>
            <w:r>
              <w:rPr>
                <w:rStyle w:val="Strong"/>
                <w:rFonts w:ascii="Times New Roman" w:hAnsi="Times New Roman" w:cs="Times New Roman"/>
                <w:b w:val="0"/>
                <w:sz w:val="24"/>
                <w:szCs w:val="24"/>
              </w:rPr>
              <w:t xml:space="preserve">, </w:t>
            </w:r>
            <w:r w:rsidRPr="008A7756">
              <w:rPr>
                <w:rStyle w:val="Strong"/>
                <w:rFonts w:ascii="Times New Roman" w:hAnsi="Times New Roman" w:cs="Times New Roman"/>
                <w:b w:val="0"/>
                <w:sz w:val="24"/>
                <w:szCs w:val="24"/>
              </w:rPr>
              <w:t>etc</w:t>
            </w:r>
            <w:r>
              <w:rPr>
                <w:rStyle w:val="Strong"/>
                <w:rFonts w:ascii="Times New Roman" w:hAnsi="Times New Roman" w:cs="Times New Roman"/>
                <w:b w:val="0"/>
                <w:sz w:val="24"/>
                <w:szCs w:val="24"/>
              </w:rPr>
              <w:t>)</w:t>
            </w:r>
            <w:r w:rsidRPr="008A7756">
              <w:rPr>
                <w:rStyle w:val="Strong"/>
                <w:rFonts w:ascii="Times New Roman" w:hAnsi="Times New Roman" w:cs="Times New Roman"/>
                <w:b w:val="0"/>
                <w:sz w:val="24"/>
                <w:szCs w:val="24"/>
              </w:rPr>
              <w:t xml:space="preserve">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44</w:t>
            </w:r>
          </w:p>
        </w:tc>
        <w:tc>
          <w:tcPr>
            <w:tcW w:w="4790" w:type="pct"/>
          </w:tcPr>
          <w:p w:rsidR="008C2C1C" w:rsidRPr="008A7756"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Members of BoD/ FPO staff are not attending trainings programs/ other events.  As a result communication is not effective and progress is slow.</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45</w:t>
            </w:r>
          </w:p>
        </w:tc>
        <w:tc>
          <w:tcPr>
            <w:tcW w:w="4790" w:type="pct"/>
          </w:tcPr>
          <w:p w:rsidR="008C2C1C" w:rsidRPr="008A7756"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Most of the BoDs are very busy with their occupations. Therefore meeting other than scheduled day is difficult. Any decision has to wait till the scheduled day of meeting, which is leading to delays in decision making process at FPO level.</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46</w:t>
            </w:r>
          </w:p>
        </w:tc>
        <w:tc>
          <w:tcPr>
            <w:tcW w:w="4790" w:type="pct"/>
          </w:tcPr>
          <w:p w:rsidR="008C2C1C" w:rsidRPr="008A7756"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Most of the cases, there is no quorum during meetings of BoDs in monthly meetings</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47</w:t>
            </w:r>
          </w:p>
        </w:tc>
        <w:tc>
          <w:tcPr>
            <w:tcW w:w="4790" w:type="pct"/>
          </w:tcPr>
          <w:p w:rsidR="008C2C1C" w:rsidRPr="008A7756"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BoD is not sharing relevant information the with community members immediately</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48</w:t>
            </w:r>
          </w:p>
        </w:tc>
        <w:tc>
          <w:tcPr>
            <w:tcW w:w="4790" w:type="pct"/>
          </w:tcPr>
          <w:p w:rsidR="008C2C1C" w:rsidRPr="008A7756"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 xml:space="preserve">BoD members are more interested in benefits to themselves and not necessarily representing the interests of community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49</w:t>
            </w:r>
          </w:p>
        </w:tc>
        <w:tc>
          <w:tcPr>
            <w:tcW w:w="4790" w:type="pct"/>
          </w:tcPr>
          <w:p w:rsidR="008C2C1C" w:rsidRPr="008A7756" w:rsidRDefault="008C2C1C" w:rsidP="000708C1">
            <w:pPr>
              <w:jc w:val="both"/>
              <w:rPr>
                <w:rStyle w:val="Strong"/>
                <w:rFonts w:ascii="Times New Roman" w:hAnsi="Times New Roman" w:cs="Times New Roman"/>
                <w:bCs w:val="0"/>
                <w:sz w:val="24"/>
                <w:szCs w:val="24"/>
              </w:rPr>
            </w:pPr>
            <w:r w:rsidRPr="008A7756">
              <w:rPr>
                <w:rStyle w:val="Strong"/>
                <w:rFonts w:ascii="Times New Roman" w:hAnsi="Times New Roman" w:cs="Times New Roman"/>
                <w:b w:val="0"/>
                <w:sz w:val="24"/>
                <w:szCs w:val="24"/>
              </w:rPr>
              <w:t>BoD is not motivating farmers enough to take up sanctioned activities</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50</w:t>
            </w:r>
          </w:p>
        </w:tc>
        <w:tc>
          <w:tcPr>
            <w:tcW w:w="4790" w:type="pct"/>
          </w:tcPr>
          <w:p w:rsidR="008C2C1C" w:rsidRPr="008A7756" w:rsidRDefault="008C2C1C" w:rsidP="000708C1">
            <w:pPr>
              <w:jc w:val="both"/>
              <w:rPr>
                <w:rFonts w:ascii="Times New Roman" w:hAnsi="Times New Roman" w:cs="Times New Roman"/>
                <w:sz w:val="20"/>
                <w:szCs w:val="20"/>
              </w:rPr>
            </w:pPr>
            <w:r w:rsidRPr="008A7756">
              <w:rPr>
                <w:rStyle w:val="Strong"/>
                <w:rFonts w:ascii="Times New Roman" w:hAnsi="Times New Roman" w:cs="Times New Roman"/>
                <w:b w:val="0"/>
                <w:sz w:val="24"/>
                <w:szCs w:val="24"/>
              </w:rPr>
              <w:t>BoD members are not having enough orientation/ awareness on business promotion, due to which decisions are getting delayed</w:t>
            </w:r>
          </w:p>
        </w:tc>
      </w:tr>
      <w:tr w:rsidR="008C2C1C" w:rsidTr="008C2C1C">
        <w:tc>
          <w:tcPr>
            <w:tcW w:w="210" w:type="pct"/>
            <w:shd w:val="clear" w:color="auto" w:fill="FFFF00"/>
          </w:tcPr>
          <w:p w:rsidR="008C2C1C" w:rsidRPr="004F4BAD" w:rsidRDefault="008C2C1C" w:rsidP="00863C72">
            <w:pPr>
              <w:rPr>
                <w:rStyle w:val="Strong"/>
                <w:rFonts w:ascii="Times New Roman" w:hAnsi="Times New Roman" w:cs="Times New Roman"/>
                <w:bCs w:val="0"/>
                <w:sz w:val="24"/>
                <w:szCs w:val="24"/>
              </w:rPr>
            </w:pPr>
            <w:r>
              <w:rPr>
                <w:rStyle w:val="Strong"/>
                <w:rFonts w:ascii="Times New Roman" w:hAnsi="Times New Roman" w:cs="Times New Roman"/>
                <w:bCs w:val="0"/>
                <w:sz w:val="24"/>
                <w:szCs w:val="24"/>
              </w:rPr>
              <w:t>H</w:t>
            </w:r>
          </w:p>
        </w:tc>
        <w:tc>
          <w:tcPr>
            <w:tcW w:w="4790" w:type="pct"/>
            <w:shd w:val="clear" w:color="auto" w:fill="FFFF00"/>
          </w:tcPr>
          <w:p w:rsidR="008C2C1C" w:rsidRPr="004F4BAD" w:rsidRDefault="008C2C1C" w:rsidP="000708C1">
            <w:pPr>
              <w:jc w:val="both"/>
              <w:rPr>
                <w:rStyle w:val="Strong"/>
                <w:rFonts w:ascii="Times New Roman" w:hAnsi="Times New Roman" w:cs="Times New Roman"/>
                <w:bCs w:val="0"/>
                <w:sz w:val="24"/>
                <w:szCs w:val="24"/>
              </w:rPr>
            </w:pPr>
            <w:r w:rsidRPr="004F4BAD">
              <w:rPr>
                <w:rStyle w:val="Strong"/>
                <w:rFonts w:ascii="Times New Roman" w:hAnsi="Times New Roman" w:cs="Times New Roman"/>
                <w:bCs w:val="0"/>
                <w:sz w:val="24"/>
                <w:szCs w:val="24"/>
              </w:rPr>
              <w:t xml:space="preserve">Field Realities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51</w:t>
            </w:r>
          </w:p>
        </w:tc>
        <w:tc>
          <w:tcPr>
            <w:tcW w:w="4790" w:type="pct"/>
          </w:tcPr>
          <w:p w:rsidR="008C2C1C" w:rsidRPr="008A7756"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 xml:space="preserve">Sometimes, there is also labour scarcity in the villages which is delaying the execution of works. </w:t>
            </w:r>
          </w:p>
        </w:tc>
      </w:tr>
      <w:tr w:rsidR="008C2C1C" w:rsidTr="008C2C1C">
        <w:tc>
          <w:tcPr>
            <w:tcW w:w="210" w:type="pct"/>
          </w:tcPr>
          <w:p w:rsidR="008C2C1C" w:rsidRPr="008A775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52</w:t>
            </w:r>
          </w:p>
        </w:tc>
        <w:tc>
          <w:tcPr>
            <w:tcW w:w="4790" w:type="pct"/>
          </w:tcPr>
          <w:p w:rsidR="008C2C1C" w:rsidRPr="008A7756" w:rsidRDefault="008C2C1C" w:rsidP="000708C1">
            <w:p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 xml:space="preserve">Due to several reasons identified beneficiaries are not coming forward during execution of works, which is leading to delays in executing the approved works.  </w:t>
            </w:r>
          </w:p>
          <w:p w:rsidR="008C2C1C" w:rsidRPr="008A7756" w:rsidRDefault="008C2C1C" w:rsidP="000708C1">
            <w:pPr>
              <w:pStyle w:val="ListParagraph"/>
              <w:numPr>
                <w:ilvl w:val="0"/>
                <w:numId w:val="32"/>
              </w:numPr>
              <w:jc w:val="both"/>
              <w:rPr>
                <w:rStyle w:val="Strong"/>
                <w:rFonts w:ascii="Times New Roman" w:hAnsi="Times New Roman" w:cs="Times New Roman"/>
                <w:b w:val="0"/>
                <w:sz w:val="24"/>
                <w:szCs w:val="24"/>
              </w:rPr>
            </w:pPr>
            <w:r w:rsidRPr="008A7756">
              <w:rPr>
                <w:rStyle w:val="Strong"/>
                <w:rFonts w:ascii="Times New Roman" w:hAnsi="Times New Roman" w:cs="Times New Roman"/>
                <w:b w:val="0"/>
                <w:sz w:val="24"/>
                <w:szCs w:val="24"/>
              </w:rPr>
              <w:t>As a principle, this FPO is making payment for completed works only. Part payment is not allowed either. Advance payment system for works is not allowed. Initially identified farmers and real beneficiaries are not able to make advance investments to undertake works in time.</w:t>
            </w:r>
          </w:p>
          <w:p w:rsidR="008C2C1C" w:rsidRPr="009C5AB1" w:rsidRDefault="008C2C1C" w:rsidP="000708C1">
            <w:pPr>
              <w:pStyle w:val="ListParagraph"/>
              <w:numPr>
                <w:ilvl w:val="0"/>
                <w:numId w:val="32"/>
              </w:numPr>
              <w:jc w:val="both"/>
              <w:rPr>
                <w:rStyle w:val="Strong"/>
                <w:rFonts w:ascii="Times New Roman" w:hAnsi="Times New Roman" w:cs="Times New Roman"/>
                <w:b w:val="0"/>
                <w:sz w:val="24"/>
                <w:szCs w:val="24"/>
              </w:rPr>
            </w:pPr>
            <w:r w:rsidRPr="009C5AB1">
              <w:rPr>
                <w:rStyle w:val="Strong"/>
                <w:rFonts w:ascii="Times New Roman" w:hAnsi="Times New Roman" w:cs="Times New Roman"/>
                <w:b w:val="0"/>
                <w:sz w:val="24"/>
                <w:szCs w:val="24"/>
              </w:rPr>
              <w:t xml:space="preserve">Standing crop cannot be destroyed to take up any physical work on this land (Farm ponds, millets, living soils) </w:t>
            </w:r>
          </w:p>
          <w:p w:rsidR="008C2C1C" w:rsidRPr="009C5AB1" w:rsidRDefault="008C2C1C" w:rsidP="000708C1">
            <w:pPr>
              <w:pStyle w:val="ListParagraph"/>
              <w:numPr>
                <w:ilvl w:val="0"/>
                <w:numId w:val="32"/>
              </w:numPr>
              <w:jc w:val="both"/>
              <w:rPr>
                <w:rStyle w:val="Strong"/>
                <w:rFonts w:ascii="Times New Roman" w:hAnsi="Times New Roman" w:cs="Times New Roman"/>
                <w:b w:val="0"/>
                <w:sz w:val="24"/>
                <w:szCs w:val="24"/>
              </w:rPr>
            </w:pPr>
            <w:r w:rsidRPr="009C5AB1">
              <w:rPr>
                <w:rStyle w:val="Strong"/>
                <w:rFonts w:ascii="Times New Roman" w:hAnsi="Times New Roman" w:cs="Times New Roman"/>
                <w:b w:val="0"/>
                <w:sz w:val="24"/>
                <w:szCs w:val="24"/>
              </w:rPr>
              <w:t>Community is comparing everything with NREGA where there is no community contribution (unlike APDMP)</w:t>
            </w:r>
          </w:p>
          <w:p w:rsidR="008C2C1C" w:rsidRPr="008A7756" w:rsidRDefault="008C2C1C" w:rsidP="000708C1">
            <w:pPr>
              <w:pStyle w:val="ListParagraph"/>
              <w:numPr>
                <w:ilvl w:val="0"/>
                <w:numId w:val="32"/>
              </w:numPr>
              <w:jc w:val="both"/>
              <w:rPr>
                <w:rStyle w:val="Strong"/>
                <w:rFonts w:ascii="Times New Roman" w:hAnsi="Times New Roman" w:cs="Times New Roman"/>
                <w:b w:val="0"/>
                <w:sz w:val="24"/>
                <w:szCs w:val="24"/>
              </w:rPr>
            </w:pPr>
            <w:r w:rsidRPr="009C5AB1">
              <w:rPr>
                <w:rStyle w:val="Strong"/>
                <w:rFonts w:ascii="Times New Roman" w:hAnsi="Times New Roman" w:cs="Times New Roman"/>
                <w:b w:val="0"/>
                <w:sz w:val="24"/>
                <w:szCs w:val="24"/>
              </w:rPr>
              <w:t>Due to water in the tank, silt application is not possible</w:t>
            </w:r>
          </w:p>
        </w:tc>
      </w:tr>
      <w:tr w:rsidR="008C2C1C" w:rsidTr="008C2C1C">
        <w:tc>
          <w:tcPr>
            <w:tcW w:w="210" w:type="pct"/>
          </w:tcPr>
          <w:p w:rsidR="008C2C1C" w:rsidRPr="004E055A"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53</w:t>
            </w:r>
          </w:p>
        </w:tc>
        <w:tc>
          <w:tcPr>
            <w:tcW w:w="4790" w:type="pct"/>
          </w:tcPr>
          <w:p w:rsidR="008C2C1C" w:rsidRPr="004E055A" w:rsidRDefault="008C2C1C" w:rsidP="000708C1">
            <w:pPr>
              <w:jc w:val="both"/>
              <w:rPr>
                <w:rFonts w:ascii="Times New Roman" w:hAnsi="Times New Roman" w:cs="Times New Roman"/>
                <w:sz w:val="20"/>
                <w:szCs w:val="20"/>
              </w:rPr>
            </w:pPr>
            <w:r w:rsidRPr="004E055A">
              <w:rPr>
                <w:rStyle w:val="Strong"/>
                <w:rFonts w:ascii="Times New Roman" w:hAnsi="Times New Roman" w:cs="Times New Roman"/>
                <w:b w:val="0"/>
                <w:sz w:val="24"/>
                <w:szCs w:val="24"/>
              </w:rPr>
              <w:t>Subsequent to fund release, there was election code during which execution was not possible</w:t>
            </w:r>
          </w:p>
        </w:tc>
      </w:tr>
      <w:tr w:rsidR="008C2C1C" w:rsidTr="008C2C1C">
        <w:tc>
          <w:tcPr>
            <w:tcW w:w="210" w:type="pct"/>
          </w:tcPr>
          <w:p w:rsidR="008C2C1C" w:rsidRPr="004E055A"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t>54</w:t>
            </w:r>
          </w:p>
        </w:tc>
        <w:tc>
          <w:tcPr>
            <w:tcW w:w="4790" w:type="pct"/>
          </w:tcPr>
          <w:p w:rsidR="008C2C1C" w:rsidRPr="00A71D99" w:rsidRDefault="008C2C1C" w:rsidP="000708C1">
            <w:pPr>
              <w:jc w:val="both"/>
              <w:rPr>
                <w:rStyle w:val="Strong"/>
                <w:rFonts w:ascii="Times New Roman" w:hAnsi="Times New Roman" w:cs="Times New Roman"/>
                <w:b w:val="0"/>
                <w:sz w:val="24"/>
                <w:szCs w:val="24"/>
              </w:rPr>
            </w:pPr>
            <w:r w:rsidRPr="004E055A">
              <w:rPr>
                <w:rStyle w:val="Strong"/>
                <w:rFonts w:ascii="Times New Roman" w:hAnsi="Times New Roman" w:cs="Times New Roman"/>
                <w:b w:val="0"/>
                <w:sz w:val="24"/>
                <w:szCs w:val="24"/>
              </w:rPr>
              <w:t>Some of the activities planned in the program are already being done in the field under MGNREGS</w:t>
            </w:r>
          </w:p>
        </w:tc>
      </w:tr>
      <w:tr w:rsidR="008C2C1C" w:rsidTr="008C2C1C">
        <w:tc>
          <w:tcPr>
            <w:tcW w:w="210" w:type="pct"/>
          </w:tcPr>
          <w:p w:rsidR="008C2C1C" w:rsidRPr="00374C76" w:rsidRDefault="008C2C1C" w:rsidP="00863C72">
            <w:pPr>
              <w:rPr>
                <w:rStyle w:val="Strong"/>
                <w:rFonts w:ascii="Times New Roman" w:hAnsi="Times New Roman" w:cs="Times New Roman"/>
                <w:b w:val="0"/>
                <w:sz w:val="24"/>
                <w:szCs w:val="24"/>
              </w:rPr>
            </w:pPr>
            <w:r>
              <w:rPr>
                <w:rStyle w:val="Strong"/>
                <w:rFonts w:ascii="Times New Roman" w:hAnsi="Times New Roman" w:cs="Times New Roman"/>
                <w:b w:val="0"/>
                <w:sz w:val="24"/>
                <w:szCs w:val="24"/>
              </w:rPr>
              <w:lastRenderedPageBreak/>
              <w:t>55</w:t>
            </w:r>
          </w:p>
        </w:tc>
        <w:tc>
          <w:tcPr>
            <w:tcW w:w="4790" w:type="pct"/>
          </w:tcPr>
          <w:p w:rsidR="008C2C1C" w:rsidRPr="00374C76" w:rsidRDefault="008C2C1C" w:rsidP="000708C1">
            <w:pPr>
              <w:jc w:val="both"/>
              <w:rPr>
                <w:rStyle w:val="Strong"/>
                <w:rFonts w:ascii="Times New Roman" w:hAnsi="Times New Roman" w:cs="Times New Roman"/>
                <w:b w:val="0"/>
                <w:sz w:val="24"/>
                <w:szCs w:val="24"/>
              </w:rPr>
            </w:pPr>
            <w:r w:rsidRPr="00374C76">
              <w:rPr>
                <w:rStyle w:val="Strong"/>
                <w:rFonts w:ascii="Times New Roman" w:hAnsi="Times New Roman" w:cs="Times New Roman"/>
                <w:b w:val="0"/>
                <w:sz w:val="24"/>
                <w:szCs w:val="24"/>
              </w:rPr>
              <w:t>Political interventions and changes in BoD (new members were elected</w:t>
            </w:r>
            <w:r>
              <w:rPr>
                <w:rStyle w:val="Strong"/>
                <w:rFonts w:ascii="Times New Roman" w:hAnsi="Times New Roman" w:cs="Times New Roman"/>
                <w:b w:val="0"/>
                <w:sz w:val="24"/>
                <w:szCs w:val="24"/>
              </w:rPr>
              <w:t>)</w:t>
            </w:r>
            <w:r w:rsidRPr="00374C76">
              <w:rPr>
                <w:rStyle w:val="Strong"/>
                <w:rFonts w:ascii="Times New Roman" w:hAnsi="Times New Roman" w:cs="Times New Roman"/>
                <w:b w:val="0"/>
                <w:sz w:val="24"/>
                <w:szCs w:val="24"/>
              </w:rPr>
              <w:t xml:space="preserve"> </w:t>
            </w:r>
            <w:r>
              <w:rPr>
                <w:rStyle w:val="Strong"/>
                <w:rFonts w:ascii="Times New Roman" w:hAnsi="Times New Roman" w:cs="Times New Roman"/>
                <w:b w:val="0"/>
                <w:sz w:val="24"/>
                <w:szCs w:val="24"/>
              </w:rPr>
              <w:t xml:space="preserve">took </w:t>
            </w:r>
            <w:r w:rsidRPr="00374C76">
              <w:rPr>
                <w:rStyle w:val="Strong"/>
                <w:rFonts w:ascii="Times New Roman" w:hAnsi="Times New Roman" w:cs="Times New Roman"/>
                <w:b w:val="0"/>
                <w:sz w:val="24"/>
                <w:szCs w:val="24"/>
              </w:rPr>
              <w:t>considerable time</w:t>
            </w:r>
          </w:p>
        </w:tc>
      </w:tr>
    </w:tbl>
    <w:p w:rsidR="00100B88" w:rsidRDefault="00100B88" w:rsidP="000708C1">
      <w:pPr>
        <w:rPr>
          <w:rFonts w:ascii="Times New Roman" w:hAnsi="Times New Roman" w:cs="Times New Roman"/>
          <w:sz w:val="20"/>
          <w:szCs w:val="20"/>
        </w:rPr>
      </w:pPr>
    </w:p>
    <w:p w:rsidR="00175891" w:rsidRDefault="00175891" w:rsidP="000708C1">
      <w:pPr>
        <w:rPr>
          <w:rFonts w:ascii="Times New Roman" w:hAnsi="Times New Roman" w:cs="Times New Roman"/>
          <w:sz w:val="20"/>
          <w:szCs w:val="20"/>
        </w:rPr>
      </w:pPr>
    </w:p>
    <w:tbl>
      <w:tblPr>
        <w:tblW w:w="1399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340"/>
        <w:gridCol w:w="1053"/>
        <w:gridCol w:w="2800"/>
        <w:gridCol w:w="1700"/>
        <w:gridCol w:w="1700"/>
        <w:gridCol w:w="960"/>
        <w:gridCol w:w="960"/>
        <w:gridCol w:w="960"/>
        <w:gridCol w:w="960"/>
      </w:tblGrid>
      <w:tr w:rsidR="00175891" w:rsidRPr="00175891" w:rsidTr="00863C72">
        <w:trPr>
          <w:trHeight w:val="660"/>
        </w:trPr>
        <w:tc>
          <w:tcPr>
            <w:tcW w:w="13993" w:type="dxa"/>
            <w:gridSpan w:val="10"/>
            <w:shd w:val="clear" w:color="auto" w:fill="auto"/>
            <w:vAlign w:val="center"/>
          </w:tcPr>
          <w:p w:rsidR="00175891" w:rsidRDefault="00175891" w:rsidP="00175891">
            <w:pPr>
              <w:spacing w:after="0" w:line="240" w:lineRule="auto"/>
              <w:jc w:val="center"/>
              <w:rPr>
                <w:rFonts w:ascii="Calibri" w:eastAsia="Times New Roman" w:hAnsi="Calibri" w:cs="Calibri"/>
                <w:b/>
                <w:bCs/>
                <w:color w:val="000000"/>
                <w:lang w:eastAsia="en-IN" w:bidi="te-IN"/>
              </w:rPr>
            </w:pPr>
            <w:bookmarkStart w:id="0" w:name="_GoBack" w:colFirst="1" w:colLast="10"/>
            <w:r>
              <w:rPr>
                <w:rFonts w:ascii="Calibri" w:eastAsia="Times New Roman" w:hAnsi="Calibri" w:cs="Calibri"/>
                <w:b/>
                <w:bCs/>
                <w:color w:val="000000"/>
                <w:lang w:eastAsia="en-IN" w:bidi="te-IN"/>
              </w:rPr>
              <w:t>Scores of Self-Assessment on Reasons Behind Slow Progress –</w:t>
            </w:r>
          </w:p>
          <w:p w:rsidR="00175891" w:rsidRDefault="00175891" w:rsidP="00175891">
            <w:pPr>
              <w:spacing w:after="0" w:line="240" w:lineRule="auto"/>
              <w:jc w:val="center"/>
              <w:rPr>
                <w:rFonts w:ascii="Calibri" w:eastAsia="Times New Roman" w:hAnsi="Calibri" w:cs="Calibri"/>
                <w:b/>
                <w:bCs/>
                <w:color w:val="000000"/>
                <w:lang w:eastAsia="en-IN" w:bidi="te-IN"/>
              </w:rPr>
            </w:pPr>
            <w:r>
              <w:rPr>
                <w:rFonts w:ascii="Calibri" w:eastAsia="Times New Roman" w:hAnsi="Calibri" w:cs="Calibri"/>
                <w:b/>
                <w:bCs/>
                <w:color w:val="000000"/>
                <w:lang w:eastAsia="en-IN" w:bidi="te-IN"/>
              </w:rPr>
              <w:t>Scores (100 Points) were distributed by</w:t>
            </w:r>
            <w:r w:rsidR="00721DC3">
              <w:rPr>
                <w:rFonts w:ascii="Calibri" w:eastAsia="Times New Roman" w:hAnsi="Calibri" w:cs="Calibri"/>
                <w:b/>
                <w:bCs/>
                <w:color w:val="000000"/>
                <w:lang w:eastAsia="en-IN" w:bidi="te-IN"/>
              </w:rPr>
              <w:t xml:space="preserve"> FPO/ FA members</w:t>
            </w:r>
            <w:r>
              <w:rPr>
                <w:rFonts w:ascii="Calibri" w:eastAsia="Times New Roman" w:hAnsi="Calibri" w:cs="Calibri"/>
                <w:b/>
                <w:bCs/>
                <w:color w:val="000000"/>
                <w:lang w:eastAsia="en-IN" w:bidi="te-IN"/>
              </w:rPr>
              <w:t xml:space="preserve"> to FPOs; FA; LFA; DPMU and SPMU</w:t>
            </w:r>
          </w:p>
          <w:p w:rsidR="00175891" w:rsidRDefault="00175891" w:rsidP="00175891">
            <w:pPr>
              <w:spacing w:after="0" w:line="240" w:lineRule="auto"/>
              <w:jc w:val="center"/>
              <w:rPr>
                <w:rFonts w:ascii="Calibri" w:eastAsia="Times New Roman" w:hAnsi="Calibri" w:cs="Calibri"/>
                <w:b/>
                <w:bCs/>
                <w:color w:val="000000"/>
                <w:lang w:eastAsia="en-IN" w:bidi="te-IN"/>
              </w:rPr>
            </w:pPr>
            <w:r>
              <w:rPr>
                <w:rFonts w:ascii="Calibri" w:eastAsia="Times New Roman" w:hAnsi="Calibri" w:cs="Calibri"/>
                <w:b/>
                <w:bCs/>
                <w:color w:val="000000"/>
                <w:lang w:eastAsia="en-IN" w:bidi="te-IN"/>
              </w:rPr>
              <w:t>Higher scores indicate of any agency indicates that this particular agency created more hurdles.</w:t>
            </w:r>
          </w:p>
          <w:p w:rsidR="00175891" w:rsidRPr="00175891" w:rsidRDefault="00175891" w:rsidP="00175891">
            <w:pPr>
              <w:spacing w:after="0" w:line="240" w:lineRule="auto"/>
              <w:jc w:val="center"/>
              <w:rPr>
                <w:rFonts w:ascii="Calibri" w:eastAsia="Times New Roman" w:hAnsi="Calibri" w:cs="Calibri"/>
                <w:b/>
                <w:bCs/>
                <w:color w:val="000000"/>
                <w:lang w:eastAsia="en-IN" w:bidi="te-IN"/>
              </w:rPr>
            </w:pPr>
            <w:r>
              <w:rPr>
                <w:rFonts w:ascii="Calibri" w:eastAsia="Times New Roman" w:hAnsi="Calibri" w:cs="Calibri"/>
                <w:b/>
                <w:bCs/>
                <w:color w:val="000000"/>
                <w:lang w:eastAsia="en-IN" w:bidi="te-IN"/>
              </w:rPr>
              <w:t xml:space="preserve">Lower scores indicate that this particular agency created less number of hurdles.    </w:t>
            </w:r>
          </w:p>
        </w:tc>
      </w:tr>
      <w:tr w:rsidR="00175891" w:rsidRPr="00175891" w:rsidTr="00863C72">
        <w:trPr>
          <w:trHeight w:val="54"/>
        </w:trPr>
        <w:tc>
          <w:tcPr>
            <w:tcW w:w="1560" w:type="dxa"/>
            <w:vMerge w:val="restart"/>
            <w:shd w:val="clear" w:color="auto" w:fill="auto"/>
            <w:vAlign w:val="center"/>
            <w:hideMark/>
          </w:tcPr>
          <w:p w:rsidR="00175891" w:rsidRPr="00175891" w:rsidRDefault="00175891" w:rsidP="00175891">
            <w:pPr>
              <w:spacing w:after="0" w:line="240" w:lineRule="auto"/>
              <w:jc w:val="center"/>
              <w:rPr>
                <w:rFonts w:ascii="Calibri" w:eastAsia="Times New Roman" w:hAnsi="Calibri" w:cs="Calibri"/>
                <w:b/>
                <w:bCs/>
                <w:color w:val="000000"/>
                <w:lang w:eastAsia="en-IN" w:bidi="te-IN"/>
              </w:rPr>
            </w:pPr>
            <w:r w:rsidRPr="00175891">
              <w:rPr>
                <w:rFonts w:ascii="Calibri" w:eastAsia="Times New Roman" w:hAnsi="Calibri" w:cs="Calibri"/>
                <w:b/>
                <w:bCs/>
                <w:color w:val="000000"/>
                <w:lang w:eastAsia="en-IN" w:bidi="te-IN"/>
              </w:rPr>
              <w:t>District</w:t>
            </w:r>
          </w:p>
        </w:tc>
        <w:tc>
          <w:tcPr>
            <w:tcW w:w="1340" w:type="dxa"/>
            <w:vMerge w:val="restart"/>
            <w:shd w:val="clear" w:color="auto" w:fill="auto"/>
            <w:vAlign w:val="center"/>
            <w:hideMark/>
          </w:tcPr>
          <w:p w:rsidR="00175891" w:rsidRPr="00175891" w:rsidRDefault="00175891" w:rsidP="00175891">
            <w:pPr>
              <w:spacing w:after="0" w:line="240" w:lineRule="auto"/>
              <w:jc w:val="center"/>
              <w:rPr>
                <w:rFonts w:ascii="Calibri" w:eastAsia="Times New Roman" w:hAnsi="Calibri" w:cs="Calibri"/>
                <w:b/>
                <w:bCs/>
                <w:color w:val="000000"/>
                <w:lang w:eastAsia="en-IN" w:bidi="te-IN"/>
              </w:rPr>
            </w:pPr>
            <w:r w:rsidRPr="00175891">
              <w:rPr>
                <w:rFonts w:ascii="Calibri" w:eastAsia="Times New Roman" w:hAnsi="Calibri" w:cs="Calibri"/>
                <w:b/>
                <w:bCs/>
                <w:color w:val="000000"/>
                <w:lang w:eastAsia="en-IN" w:bidi="te-IN"/>
              </w:rPr>
              <w:t>LFA</w:t>
            </w:r>
          </w:p>
        </w:tc>
        <w:tc>
          <w:tcPr>
            <w:tcW w:w="1053" w:type="dxa"/>
            <w:vMerge w:val="restart"/>
            <w:shd w:val="clear" w:color="auto" w:fill="auto"/>
            <w:vAlign w:val="center"/>
            <w:hideMark/>
          </w:tcPr>
          <w:p w:rsidR="00175891" w:rsidRPr="00175891" w:rsidRDefault="00175891" w:rsidP="00175891">
            <w:pPr>
              <w:spacing w:after="0" w:line="240" w:lineRule="auto"/>
              <w:jc w:val="center"/>
              <w:rPr>
                <w:rFonts w:ascii="Calibri" w:eastAsia="Times New Roman" w:hAnsi="Calibri" w:cs="Calibri"/>
                <w:b/>
                <w:bCs/>
                <w:color w:val="000000"/>
                <w:lang w:eastAsia="en-IN" w:bidi="te-IN"/>
              </w:rPr>
            </w:pPr>
            <w:r w:rsidRPr="00175891">
              <w:rPr>
                <w:rFonts w:ascii="Calibri" w:eastAsia="Times New Roman" w:hAnsi="Calibri" w:cs="Calibri"/>
                <w:b/>
                <w:bCs/>
                <w:color w:val="000000"/>
                <w:lang w:eastAsia="en-IN" w:bidi="te-IN"/>
              </w:rPr>
              <w:t>FA</w:t>
            </w:r>
          </w:p>
        </w:tc>
        <w:tc>
          <w:tcPr>
            <w:tcW w:w="2800" w:type="dxa"/>
            <w:vMerge w:val="restart"/>
            <w:shd w:val="clear" w:color="auto" w:fill="auto"/>
            <w:vAlign w:val="center"/>
            <w:hideMark/>
          </w:tcPr>
          <w:p w:rsidR="00175891" w:rsidRPr="00175891" w:rsidRDefault="00175891" w:rsidP="00175891">
            <w:pPr>
              <w:spacing w:after="0" w:line="240" w:lineRule="auto"/>
              <w:jc w:val="center"/>
              <w:rPr>
                <w:rFonts w:ascii="Calibri" w:eastAsia="Times New Roman" w:hAnsi="Calibri" w:cs="Calibri"/>
                <w:b/>
                <w:bCs/>
                <w:color w:val="000000"/>
                <w:lang w:eastAsia="en-IN" w:bidi="te-IN"/>
              </w:rPr>
            </w:pPr>
            <w:r w:rsidRPr="00175891">
              <w:rPr>
                <w:rFonts w:ascii="Calibri" w:eastAsia="Times New Roman" w:hAnsi="Calibri" w:cs="Calibri"/>
                <w:b/>
                <w:bCs/>
                <w:color w:val="000000"/>
                <w:lang w:eastAsia="en-IN" w:bidi="te-IN"/>
              </w:rPr>
              <w:t>FPO</w:t>
            </w:r>
          </w:p>
        </w:tc>
        <w:tc>
          <w:tcPr>
            <w:tcW w:w="1700" w:type="dxa"/>
            <w:vMerge w:val="restart"/>
            <w:shd w:val="clear" w:color="auto" w:fill="auto"/>
            <w:vAlign w:val="center"/>
            <w:hideMark/>
          </w:tcPr>
          <w:p w:rsidR="00175891" w:rsidRPr="00175891" w:rsidRDefault="00175891" w:rsidP="00175891">
            <w:pPr>
              <w:spacing w:after="0" w:line="240" w:lineRule="auto"/>
              <w:jc w:val="center"/>
              <w:rPr>
                <w:rFonts w:ascii="Calibri" w:eastAsia="Times New Roman" w:hAnsi="Calibri" w:cs="Calibri"/>
                <w:b/>
                <w:bCs/>
                <w:color w:val="000000"/>
                <w:lang w:eastAsia="en-IN" w:bidi="te-IN"/>
              </w:rPr>
            </w:pPr>
            <w:r w:rsidRPr="00175891">
              <w:rPr>
                <w:rFonts w:ascii="Calibri" w:eastAsia="Times New Roman" w:hAnsi="Calibri" w:cs="Calibri"/>
                <w:b/>
                <w:bCs/>
                <w:color w:val="000000"/>
                <w:lang w:eastAsia="en-IN" w:bidi="te-IN"/>
              </w:rPr>
              <w:t>Date of Visit</w:t>
            </w:r>
          </w:p>
        </w:tc>
        <w:tc>
          <w:tcPr>
            <w:tcW w:w="5540" w:type="dxa"/>
            <w:gridSpan w:val="5"/>
            <w:shd w:val="clear" w:color="auto" w:fill="auto"/>
            <w:vAlign w:val="center"/>
            <w:hideMark/>
          </w:tcPr>
          <w:p w:rsidR="00175891" w:rsidRPr="00175891" w:rsidRDefault="00175891" w:rsidP="00175891">
            <w:pPr>
              <w:spacing w:after="0" w:line="240" w:lineRule="auto"/>
              <w:jc w:val="center"/>
              <w:rPr>
                <w:rFonts w:ascii="Calibri" w:eastAsia="Times New Roman" w:hAnsi="Calibri" w:cs="Calibri"/>
                <w:b/>
                <w:bCs/>
                <w:color w:val="000000"/>
                <w:lang w:eastAsia="en-IN" w:bidi="te-IN"/>
              </w:rPr>
            </w:pPr>
            <w:r w:rsidRPr="00175891">
              <w:rPr>
                <w:rFonts w:ascii="Calibri" w:eastAsia="Times New Roman" w:hAnsi="Calibri" w:cs="Calibri"/>
                <w:b/>
                <w:bCs/>
                <w:color w:val="000000"/>
                <w:lang w:eastAsia="en-IN" w:bidi="te-IN"/>
              </w:rPr>
              <w:t>Scores Given by FA and FPO as a reason for slow progress</w:t>
            </w:r>
          </w:p>
        </w:tc>
      </w:tr>
      <w:tr w:rsidR="00175891" w:rsidRPr="00175891" w:rsidTr="00863C72">
        <w:trPr>
          <w:trHeight w:val="71"/>
        </w:trPr>
        <w:tc>
          <w:tcPr>
            <w:tcW w:w="1560" w:type="dxa"/>
            <w:vMerge/>
            <w:vAlign w:val="center"/>
            <w:hideMark/>
          </w:tcPr>
          <w:p w:rsidR="00175891" w:rsidRPr="00175891" w:rsidRDefault="00175891" w:rsidP="00175891">
            <w:pPr>
              <w:spacing w:after="0" w:line="240" w:lineRule="auto"/>
              <w:rPr>
                <w:rFonts w:ascii="Calibri" w:eastAsia="Times New Roman" w:hAnsi="Calibri" w:cs="Calibri"/>
                <w:b/>
                <w:bCs/>
                <w:color w:val="000000"/>
                <w:lang w:eastAsia="en-IN" w:bidi="te-IN"/>
              </w:rPr>
            </w:pPr>
          </w:p>
        </w:tc>
        <w:tc>
          <w:tcPr>
            <w:tcW w:w="1340" w:type="dxa"/>
            <w:vMerge/>
            <w:vAlign w:val="center"/>
            <w:hideMark/>
          </w:tcPr>
          <w:p w:rsidR="00175891" w:rsidRPr="00175891" w:rsidRDefault="00175891" w:rsidP="00175891">
            <w:pPr>
              <w:spacing w:after="0" w:line="240" w:lineRule="auto"/>
              <w:rPr>
                <w:rFonts w:ascii="Calibri" w:eastAsia="Times New Roman" w:hAnsi="Calibri" w:cs="Calibri"/>
                <w:b/>
                <w:bCs/>
                <w:color w:val="000000"/>
                <w:lang w:eastAsia="en-IN" w:bidi="te-IN"/>
              </w:rPr>
            </w:pPr>
          </w:p>
        </w:tc>
        <w:tc>
          <w:tcPr>
            <w:tcW w:w="1053" w:type="dxa"/>
            <w:vMerge/>
            <w:vAlign w:val="center"/>
            <w:hideMark/>
          </w:tcPr>
          <w:p w:rsidR="00175891" w:rsidRPr="00175891" w:rsidRDefault="00175891" w:rsidP="00175891">
            <w:pPr>
              <w:spacing w:after="0" w:line="240" w:lineRule="auto"/>
              <w:rPr>
                <w:rFonts w:ascii="Calibri" w:eastAsia="Times New Roman" w:hAnsi="Calibri" w:cs="Calibri"/>
                <w:b/>
                <w:bCs/>
                <w:color w:val="000000"/>
                <w:lang w:eastAsia="en-IN" w:bidi="te-IN"/>
              </w:rPr>
            </w:pPr>
          </w:p>
        </w:tc>
        <w:tc>
          <w:tcPr>
            <w:tcW w:w="2800" w:type="dxa"/>
            <w:vMerge/>
            <w:vAlign w:val="center"/>
            <w:hideMark/>
          </w:tcPr>
          <w:p w:rsidR="00175891" w:rsidRPr="00175891" w:rsidRDefault="00175891" w:rsidP="00175891">
            <w:pPr>
              <w:spacing w:after="0" w:line="240" w:lineRule="auto"/>
              <w:rPr>
                <w:rFonts w:ascii="Calibri" w:eastAsia="Times New Roman" w:hAnsi="Calibri" w:cs="Calibri"/>
                <w:b/>
                <w:bCs/>
                <w:color w:val="000000"/>
                <w:lang w:eastAsia="en-IN" w:bidi="te-IN"/>
              </w:rPr>
            </w:pPr>
          </w:p>
        </w:tc>
        <w:tc>
          <w:tcPr>
            <w:tcW w:w="1700" w:type="dxa"/>
            <w:vMerge/>
            <w:vAlign w:val="center"/>
            <w:hideMark/>
          </w:tcPr>
          <w:p w:rsidR="00175891" w:rsidRPr="00175891" w:rsidRDefault="00175891" w:rsidP="00175891">
            <w:pPr>
              <w:spacing w:after="0" w:line="240" w:lineRule="auto"/>
              <w:rPr>
                <w:rFonts w:ascii="Calibri" w:eastAsia="Times New Roman" w:hAnsi="Calibri" w:cs="Calibri"/>
                <w:b/>
                <w:bCs/>
                <w:color w:val="000000"/>
                <w:lang w:eastAsia="en-IN" w:bidi="te-IN"/>
              </w:rPr>
            </w:pPr>
          </w:p>
        </w:tc>
        <w:tc>
          <w:tcPr>
            <w:tcW w:w="1700" w:type="dxa"/>
            <w:shd w:val="clear" w:color="auto" w:fill="auto"/>
            <w:vAlign w:val="center"/>
            <w:hideMark/>
          </w:tcPr>
          <w:p w:rsidR="00175891" w:rsidRPr="00175891" w:rsidRDefault="00175891" w:rsidP="00175891">
            <w:pPr>
              <w:spacing w:after="0" w:line="240" w:lineRule="auto"/>
              <w:rPr>
                <w:rFonts w:ascii="Calibri" w:eastAsia="Times New Roman" w:hAnsi="Calibri" w:cs="Calibri"/>
                <w:b/>
                <w:bCs/>
                <w:color w:val="000000"/>
                <w:lang w:eastAsia="en-IN" w:bidi="te-IN"/>
              </w:rPr>
            </w:pPr>
            <w:r w:rsidRPr="00175891">
              <w:rPr>
                <w:rFonts w:ascii="Calibri" w:eastAsia="Times New Roman" w:hAnsi="Calibri" w:cs="Calibri"/>
                <w:b/>
                <w:bCs/>
                <w:color w:val="000000"/>
                <w:lang w:eastAsia="en-IN" w:bidi="te-IN"/>
              </w:rPr>
              <w:t>FPO/ BOD</w:t>
            </w:r>
          </w:p>
        </w:tc>
        <w:tc>
          <w:tcPr>
            <w:tcW w:w="960" w:type="dxa"/>
            <w:shd w:val="clear" w:color="auto" w:fill="auto"/>
            <w:vAlign w:val="center"/>
            <w:hideMark/>
          </w:tcPr>
          <w:p w:rsidR="00175891" w:rsidRPr="00175891" w:rsidRDefault="00175891" w:rsidP="00175891">
            <w:pPr>
              <w:spacing w:after="0" w:line="240" w:lineRule="auto"/>
              <w:rPr>
                <w:rFonts w:ascii="Calibri" w:eastAsia="Times New Roman" w:hAnsi="Calibri" w:cs="Calibri"/>
                <w:b/>
                <w:bCs/>
                <w:color w:val="000000"/>
                <w:lang w:eastAsia="en-IN" w:bidi="te-IN"/>
              </w:rPr>
            </w:pPr>
            <w:r w:rsidRPr="00175891">
              <w:rPr>
                <w:rFonts w:ascii="Calibri" w:eastAsia="Times New Roman" w:hAnsi="Calibri" w:cs="Calibri"/>
                <w:b/>
                <w:bCs/>
                <w:color w:val="000000"/>
                <w:lang w:eastAsia="en-IN" w:bidi="te-IN"/>
              </w:rPr>
              <w:t>FA</w:t>
            </w:r>
          </w:p>
        </w:tc>
        <w:tc>
          <w:tcPr>
            <w:tcW w:w="960" w:type="dxa"/>
            <w:shd w:val="clear" w:color="auto" w:fill="auto"/>
            <w:vAlign w:val="center"/>
            <w:hideMark/>
          </w:tcPr>
          <w:p w:rsidR="00175891" w:rsidRPr="00175891" w:rsidRDefault="00175891" w:rsidP="00175891">
            <w:pPr>
              <w:spacing w:after="0" w:line="240" w:lineRule="auto"/>
              <w:rPr>
                <w:rFonts w:ascii="Calibri" w:eastAsia="Times New Roman" w:hAnsi="Calibri" w:cs="Calibri"/>
                <w:b/>
                <w:bCs/>
                <w:color w:val="000000"/>
                <w:lang w:eastAsia="en-IN" w:bidi="te-IN"/>
              </w:rPr>
            </w:pPr>
            <w:r w:rsidRPr="00175891">
              <w:rPr>
                <w:rFonts w:ascii="Calibri" w:eastAsia="Times New Roman" w:hAnsi="Calibri" w:cs="Calibri"/>
                <w:b/>
                <w:bCs/>
                <w:color w:val="000000"/>
                <w:lang w:eastAsia="en-IN" w:bidi="te-IN"/>
              </w:rPr>
              <w:t>LFA</w:t>
            </w:r>
          </w:p>
        </w:tc>
        <w:tc>
          <w:tcPr>
            <w:tcW w:w="960" w:type="dxa"/>
            <w:shd w:val="clear" w:color="auto" w:fill="auto"/>
            <w:vAlign w:val="center"/>
            <w:hideMark/>
          </w:tcPr>
          <w:p w:rsidR="00175891" w:rsidRPr="00175891" w:rsidRDefault="00175891" w:rsidP="00175891">
            <w:pPr>
              <w:spacing w:after="0" w:line="240" w:lineRule="auto"/>
              <w:rPr>
                <w:rFonts w:ascii="Calibri" w:eastAsia="Times New Roman" w:hAnsi="Calibri" w:cs="Calibri"/>
                <w:b/>
                <w:bCs/>
                <w:color w:val="000000"/>
                <w:lang w:eastAsia="en-IN" w:bidi="te-IN"/>
              </w:rPr>
            </w:pPr>
            <w:r w:rsidRPr="00175891">
              <w:rPr>
                <w:rFonts w:ascii="Calibri" w:eastAsia="Times New Roman" w:hAnsi="Calibri" w:cs="Calibri"/>
                <w:b/>
                <w:bCs/>
                <w:color w:val="000000"/>
                <w:lang w:eastAsia="en-IN" w:bidi="te-IN"/>
              </w:rPr>
              <w:t>DPMU</w:t>
            </w:r>
          </w:p>
        </w:tc>
        <w:tc>
          <w:tcPr>
            <w:tcW w:w="960" w:type="dxa"/>
            <w:shd w:val="clear" w:color="auto" w:fill="auto"/>
            <w:vAlign w:val="center"/>
            <w:hideMark/>
          </w:tcPr>
          <w:p w:rsidR="00175891" w:rsidRPr="00175891" w:rsidRDefault="00175891" w:rsidP="00175891">
            <w:pPr>
              <w:spacing w:after="0" w:line="240" w:lineRule="auto"/>
              <w:rPr>
                <w:rFonts w:ascii="Calibri" w:eastAsia="Times New Roman" w:hAnsi="Calibri" w:cs="Calibri"/>
                <w:b/>
                <w:bCs/>
                <w:color w:val="000000"/>
                <w:lang w:eastAsia="en-IN" w:bidi="te-IN"/>
              </w:rPr>
            </w:pPr>
            <w:r w:rsidRPr="00175891">
              <w:rPr>
                <w:rFonts w:ascii="Calibri" w:eastAsia="Times New Roman" w:hAnsi="Calibri" w:cs="Calibri"/>
                <w:b/>
                <w:bCs/>
                <w:color w:val="000000"/>
                <w:lang w:eastAsia="en-IN" w:bidi="te-IN"/>
              </w:rPr>
              <w:t>SPMU</w:t>
            </w:r>
          </w:p>
        </w:tc>
      </w:tr>
      <w:tr w:rsidR="00175891" w:rsidRPr="00175891" w:rsidTr="00863C72">
        <w:trPr>
          <w:trHeight w:val="300"/>
        </w:trPr>
        <w:tc>
          <w:tcPr>
            <w:tcW w:w="156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Prakasam</w:t>
            </w:r>
          </w:p>
        </w:tc>
        <w:tc>
          <w:tcPr>
            <w:tcW w:w="134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EFFORT</w:t>
            </w:r>
          </w:p>
        </w:tc>
        <w:tc>
          <w:tcPr>
            <w:tcW w:w="1053"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SNIRD</w:t>
            </w:r>
          </w:p>
        </w:tc>
        <w:tc>
          <w:tcPr>
            <w:tcW w:w="280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Venkateswara FPO</w:t>
            </w:r>
          </w:p>
        </w:tc>
        <w:tc>
          <w:tcPr>
            <w:tcW w:w="1700" w:type="dxa"/>
            <w:shd w:val="clear" w:color="auto" w:fill="auto"/>
            <w:noWrap/>
            <w:vAlign w:val="bottom"/>
            <w:hideMark/>
          </w:tcPr>
          <w:p w:rsidR="00175891" w:rsidRPr="00175891" w:rsidRDefault="00175891" w:rsidP="00175891">
            <w:pPr>
              <w:spacing w:after="0" w:line="240" w:lineRule="auto"/>
              <w:jc w:val="right"/>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13</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12</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2019</w:t>
            </w:r>
          </w:p>
        </w:tc>
        <w:tc>
          <w:tcPr>
            <w:tcW w:w="5540" w:type="dxa"/>
            <w:gridSpan w:val="5"/>
            <w:shd w:val="clear" w:color="auto" w:fill="auto"/>
            <w:noWrap/>
            <w:vAlign w:val="bottom"/>
            <w:hideMark/>
          </w:tcPr>
          <w:p w:rsidR="00175891" w:rsidRPr="00175891" w:rsidRDefault="00721DC3" w:rsidP="00721DC3">
            <w:pPr>
              <w:spacing w:after="0" w:line="240" w:lineRule="auto"/>
              <w:jc w:val="center"/>
              <w:rPr>
                <w:rFonts w:ascii="Calibri" w:eastAsia="Times New Roman" w:hAnsi="Calibri" w:cs="Calibri"/>
                <w:lang w:eastAsia="en-IN" w:bidi="te-IN"/>
              </w:rPr>
            </w:pPr>
            <w:r>
              <w:rPr>
                <w:rFonts w:ascii="Calibri" w:eastAsia="Times New Roman" w:hAnsi="Calibri" w:cs="Calibri"/>
                <w:lang w:eastAsia="en-IN" w:bidi="te-IN"/>
              </w:rPr>
              <w:t>S</w:t>
            </w:r>
            <w:r w:rsidR="00863C72">
              <w:rPr>
                <w:rFonts w:ascii="Calibri" w:eastAsia="Times New Roman" w:hAnsi="Calibri" w:cs="Calibri"/>
                <w:lang w:eastAsia="en-IN" w:bidi="te-IN"/>
              </w:rPr>
              <w:t xml:space="preserve">coring exercise </w:t>
            </w:r>
            <w:r>
              <w:rPr>
                <w:rFonts w:ascii="Calibri" w:eastAsia="Times New Roman" w:hAnsi="Calibri" w:cs="Calibri"/>
                <w:lang w:eastAsia="en-IN" w:bidi="te-IN"/>
              </w:rPr>
              <w:t>not</w:t>
            </w:r>
            <w:r w:rsidR="00863C72">
              <w:rPr>
                <w:rFonts w:ascii="Calibri" w:eastAsia="Times New Roman" w:hAnsi="Calibri" w:cs="Calibri"/>
                <w:lang w:eastAsia="en-IN" w:bidi="te-IN"/>
              </w:rPr>
              <w:t xml:space="preserve"> done</w:t>
            </w:r>
          </w:p>
        </w:tc>
      </w:tr>
      <w:tr w:rsidR="00175891" w:rsidRPr="00175891" w:rsidTr="00863C72">
        <w:trPr>
          <w:trHeight w:val="54"/>
        </w:trPr>
        <w:tc>
          <w:tcPr>
            <w:tcW w:w="156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Kurnool</w:t>
            </w:r>
          </w:p>
        </w:tc>
        <w:tc>
          <w:tcPr>
            <w:tcW w:w="134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AAA</w:t>
            </w:r>
          </w:p>
        </w:tc>
        <w:tc>
          <w:tcPr>
            <w:tcW w:w="1053"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NYA</w:t>
            </w:r>
          </w:p>
        </w:tc>
        <w:tc>
          <w:tcPr>
            <w:tcW w:w="280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Sri Lakhsmi Sai MACS</w:t>
            </w:r>
          </w:p>
        </w:tc>
        <w:tc>
          <w:tcPr>
            <w:tcW w:w="1700" w:type="dxa"/>
            <w:shd w:val="clear" w:color="auto" w:fill="auto"/>
            <w:noWrap/>
            <w:vAlign w:val="bottom"/>
            <w:hideMark/>
          </w:tcPr>
          <w:p w:rsidR="00175891" w:rsidRPr="00175891" w:rsidRDefault="00175891" w:rsidP="00175891">
            <w:pPr>
              <w:spacing w:after="0" w:line="240" w:lineRule="auto"/>
              <w:jc w:val="right"/>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16</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12</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2019</w:t>
            </w:r>
          </w:p>
        </w:tc>
        <w:tc>
          <w:tcPr>
            <w:tcW w:w="170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30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30</w:t>
            </w:r>
          </w:p>
        </w:tc>
      </w:tr>
      <w:tr w:rsidR="00175891" w:rsidRPr="00175891" w:rsidTr="00863C72">
        <w:trPr>
          <w:trHeight w:val="54"/>
        </w:trPr>
        <w:tc>
          <w:tcPr>
            <w:tcW w:w="156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Anantapuram</w:t>
            </w:r>
          </w:p>
        </w:tc>
        <w:tc>
          <w:tcPr>
            <w:tcW w:w="134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HANDS</w:t>
            </w:r>
          </w:p>
        </w:tc>
        <w:tc>
          <w:tcPr>
            <w:tcW w:w="1053"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RIDS</w:t>
            </w:r>
          </w:p>
        </w:tc>
        <w:tc>
          <w:tcPr>
            <w:tcW w:w="280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Sri Dona Rameswara VUPSSS</w:t>
            </w:r>
          </w:p>
        </w:tc>
        <w:tc>
          <w:tcPr>
            <w:tcW w:w="1700" w:type="dxa"/>
            <w:shd w:val="clear" w:color="auto" w:fill="auto"/>
            <w:noWrap/>
            <w:vAlign w:val="bottom"/>
            <w:hideMark/>
          </w:tcPr>
          <w:p w:rsidR="00175891" w:rsidRPr="00175891" w:rsidRDefault="00175891" w:rsidP="00175891">
            <w:pPr>
              <w:spacing w:after="0" w:line="240" w:lineRule="auto"/>
              <w:jc w:val="right"/>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17</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12</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2019</w:t>
            </w:r>
          </w:p>
        </w:tc>
        <w:tc>
          <w:tcPr>
            <w:tcW w:w="170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15</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25</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30</w:t>
            </w:r>
          </w:p>
        </w:tc>
      </w:tr>
      <w:bookmarkEnd w:id="0"/>
      <w:tr w:rsidR="00175891" w:rsidRPr="00175891" w:rsidTr="00863C72">
        <w:trPr>
          <w:trHeight w:val="54"/>
        </w:trPr>
        <w:tc>
          <w:tcPr>
            <w:tcW w:w="156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Anantapuram</w:t>
            </w:r>
          </w:p>
        </w:tc>
        <w:tc>
          <w:tcPr>
            <w:tcW w:w="134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AF</w:t>
            </w:r>
          </w:p>
        </w:tc>
        <w:tc>
          <w:tcPr>
            <w:tcW w:w="1053"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AF 2</w:t>
            </w:r>
          </w:p>
        </w:tc>
        <w:tc>
          <w:tcPr>
            <w:tcW w:w="280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Sri Annapoorneswari MACS</w:t>
            </w:r>
          </w:p>
        </w:tc>
        <w:tc>
          <w:tcPr>
            <w:tcW w:w="1700" w:type="dxa"/>
            <w:shd w:val="clear" w:color="auto" w:fill="auto"/>
            <w:noWrap/>
            <w:vAlign w:val="bottom"/>
            <w:hideMark/>
          </w:tcPr>
          <w:p w:rsidR="00175891" w:rsidRPr="00175891" w:rsidRDefault="00175891" w:rsidP="00175891">
            <w:pPr>
              <w:spacing w:after="0" w:line="240" w:lineRule="auto"/>
              <w:jc w:val="right"/>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18</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12</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2019</w:t>
            </w:r>
          </w:p>
        </w:tc>
        <w:tc>
          <w:tcPr>
            <w:tcW w:w="170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30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30</w:t>
            </w:r>
          </w:p>
        </w:tc>
      </w:tr>
      <w:tr w:rsidR="00175891" w:rsidRPr="00175891" w:rsidTr="00863C72">
        <w:trPr>
          <w:trHeight w:val="54"/>
        </w:trPr>
        <w:tc>
          <w:tcPr>
            <w:tcW w:w="156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Kadapa</w:t>
            </w:r>
          </w:p>
        </w:tc>
        <w:tc>
          <w:tcPr>
            <w:tcW w:w="134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RHGBMS</w:t>
            </w:r>
          </w:p>
        </w:tc>
        <w:tc>
          <w:tcPr>
            <w:tcW w:w="1053"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PARTNER</w:t>
            </w:r>
          </w:p>
        </w:tc>
        <w:tc>
          <w:tcPr>
            <w:tcW w:w="280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Bhairaveswara MACS</w:t>
            </w:r>
          </w:p>
        </w:tc>
        <w:tc>
          <w:tcPr>
            <w:tcW w:w="1700" w:type="dxa"/>
            <w:shd w:val="clear" w:color="auto" w:fill="auto"/>
            <w:noWrap/>
            <w:vAlign w:val="bottom"/>
            <w:hideMark/>
          </w:tcPr>
          <w:p w:rsidR="00175891" w:rsidRPr="00175891" w:rsidRDefault="00175891" w:rsidP="00175891">
            <w:pPr>
              <w:spacing w:after="0" w:line="240" w:lineRule="auto"/>
              <w:jc w:val="right"/>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19</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12</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2019</w:t>
            </w:r>
          </w:p>
        </w:tc>
        <w:tc>
          <w:tcPr>
            <w:tcW w:w="170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25</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15</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30</w:t>
            </w:r>
          </w:p>
        </w:tc>
      </w:tr>
      <w:tr w:rsidR="00175891" w:rsidRPr="00175891" w:rsidTr="00175891">
        <w:trPr>
          <w:trHeight w:val="289"/>
        </w:trPr>
        <w:tc>
          <w:tcPr>
            <w:tcW w:w="156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Chittoor</w:t>
            </w:r>
          </w:p>
        </w:tc>
        <w:tc>
          <w:tcPr>
            <w:tcW w:w="134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RASS</w:t>
            </w:r>
          </w:p>
        </w:tc>
        <w:tc>
          <w:tcPr>
            <w:tcW w:w="1053"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CRE</w:t>
            </w:r>
          </w:p>
        </w:tc>
        <w:tc>
          <w:tcPr>
            <w:tcW w:w="280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Naa Bhumi MACS</w:t>
            </w:r>
          </w:p>
        </w:tc>
        <w:tc>
          <w:tcPr>
            <w:tcW w:w="1700" w:type="dxa"/>
            <w:shd w:val="clear" w:color="auto" w:fill="auto"/>
            <w:noWrap/>
            <w:vAlign w:val="bottom"/>
            <w:hideMark/>
          </w:tcPr>
          <w:p w:rsidR="00175891" w:rsidRPr="00175891" w:rsidRDefault="00175891" w:rsidP="00175891">
            <w:pPr>
              <w:spacing w:after="0" w:line="240" w:lineRule="auto"/>
              <w:jc w:val="right"/>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20</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12</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2019</w:t>
            </w:r>
          </w:p>
        </w:tc>
        <w:tc>
          <w:tcPr>
            <w:tcW w:w="170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25</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25</w:t>
            </w:r>
          </w:p>
        </w:tc>
      </w:tr>
      <w:tr w:rsidR="00175891" w:rsidRPr="00175891" w:rsidTr="00175891">
        <w:trPr>
          <w:trHeight w:val="289"/>
        </w:trPr>
        <w:tc>
          <w:tcPr>
            <w:tcW w:w="156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Chittoor</w:t>
            </w:r>
          </w:p>
        </w:tc>
        <w:tc>
          <w:tcPr>
            <w:tcW w:w="134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FES</w:t>
            </w:r>
          </w:p>
        </w:tc>
        <w:tc>
          <w:tcPr>
            <w:tcW w:w="1053"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GVS</w:t>
            </w:r>
          </w:p>
        </w:tc>
        <w:tc>
          <w:tcPr>
            <w:tcW w:w="280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Koundinya Balaji MACS</w:t>
            </w:r>
          </w:p>
        </w:tc>
        <w:tc>
          <w:tcPr>
            <w:tcW w:w="1700" w:type="dxa"/>
            <w:shd w:val="clear" w:color="auto" w:fill="auto"/>
            <w:noWrap/>
            <w:vAlign w:val="bottom"/>
            <w:hideMark/>
          </w:tcPr>
          <w:p w:rsidR="00175891" w:rsidRPr="00175891" w:rsidRDefault="00175891" w:rsidP="00175891">
            <w:pPr>
              <w:spacing w:after="0" w:line="240" w:lineRule="auto"/>
              <w:jc w:val="right"/>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26</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12</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2019</w:t>
            </w:r>
          </w:p>
        </w:tc>
        <w:tc>
          <w:tcPr>
            <w:tcW w:w="170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25</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25</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20</w:t>
            </w:r>
          </w:p>
        </w:tc>
      </w:tr>
      <w:tr w:rsidR="00175891" w:rsidRPr="00175891" w:rsidTr="00175891">
        <w:trPr>
          <w:trHeight w:val="289"/>
        </w:trPr>
        <w:tc>
          <w:tcPr>
            <w:tcW w:w="156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Anantapuram</w:t>
            </w:r>
          </w:p>
        </w:tc>
        <w:tc>
          <w:tcPr>
            <w:tcW w:w="134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APMAS</w:t>
            </w:r>
          </w:p>
        </w:tc>
        <w:tc>
          <w:tcPr>
            <w:tcW w:w="1053"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FES</w:t>
            </w:r>
          </w:p>
        </w:tc>
        <w:tc>
          <w:tcPr>
            <w:tcW w:w="280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Maremma MACS</w:t>
            </w:r>
          </w:p>
        </w:tc>
        <w:tc>
          <w:tcPr>
            <w:tcW w:w="1700" w:type="dxa"/>
            <w:shd w:val="clear" w:color="auto" w:fill="auto"/>
            <w:noWrap/>
            <w:vAlign w:val="bottom"/>
            <w:hideMark/>
          </w:tcPr>
          <w:p w:rsidR="00175891" w:rsidRPr="00175891" w:rsidRDefault="00175891" w:rsidP="00175891">
            <w:pPr>
              <w:spacing w:after="0" w:line="240" w:lineRule="auto"/>
              <w:jc w:val="right"/>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27</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12</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2019</w:t>
            </w:r>
          </w:p>
        </w:tc>
        <w:tc>
          <w:tcPr>
            <w:tcW w:w="170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33</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38</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14</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5</w:t>
            </w:r>
          </w:p>
        </w:tc>
      </w:tr>
      <w:tr w:rsidR="00175891" w:rsidRPr="00175891" w:rsidTr="00175891">
        <w:trPr>
          <w:trHeight w:val="300"/>
        </w:trPr>
        <w:tc>
          <w:tcPr>
            <w:tcW w:w="156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Kurnool</w:t>
            </w:r>
          </w:p>
        </w:tc>
        <w:tc>
          <w:tcPr>
            <w:tcW w:w="134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CSA</w:t>
            </w:r>
          </w:p>
        </w:tc>
        <w:tc>
          <w:tcPr>
            <w:tcW w:w="1053"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CSA</w:t>
            </w:r>
          </w:p>
        </w:tc>
        <w:tc>
          <w:tcPr>
            <w:tcW w:w="2800" w:type="dxa"/>
            <w:shd w:val="clear" w:color="auto" w:fill="auto"/>
            <w:noWrap/>
            <w:vAlign w:val="bottom"/>
            <w:hideMark/>
          </w:tcPr>
          <w:p w:rsidR="00175891" w:rsidRPr="00175891" w:rsidRDefault="00175891" w:rsidP="00175891">
            <w:pPr>
              <w:spacing w:after="0" w:line="240" w:lineRule="auto"/>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Thunghabadra FPO</w:t>
            </w:r>
          </w:p>
        </w:tc>
        <w:tc>
          <w:tcPr>
            <w:tcW w:w="1700" w:type="dxa"/>
            <w:shd w:val="clear" w:color="auto" w:fill="auto"/>
            <w:noWrap/>
            <w:vAlign w:val="bottom"/>
            <w:hideMark/>
          </w:tcPr>
          <w:p w:rsidR="00175891" w:rsidRPr="00175891" w:rsidRDefault="00175891" w:rsidP="00175891">
            <w:pPr>
              <w:spacing w:after="0" w:line="240" w:lineRule="auto"/>
              <w:jc w:val="right"/>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30</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12</w:t>
            </w:r>
            <w:r>
              <w:rPr>
                <w:rFonts w:ascii="Calibri" w:eastAsia="Times New Roman" w:hAnsi="Calibri" w:cs="Calibri"/>
                <w:color w:val="000000"/>
                <w:lang w:eastAsia="en-IN" w:bidi="te-IN"/>
              </w:rPr>
              <w:t>.</w:t>
            </w:r>
            <w:r w:rsidRPr="00175891">
              <w:rPr>
                <w:rFonts w:ascii="Calibri" w:eastAsia="Times New Roman" w:hAnsi="Calibri" w:cs="Calibri"/>
                <w:color w:val="000000"/>
                <w:lang w:eastAsia="en-IN" w:bidi="te-IN"/>
              </w:rPr>
              <w:t>2019</w:t>
            </w:r>
          </w:p>
        </w:tc>
        <w:tc>
          <w:tcPr>
            <w:tcW w:w="170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17</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30</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25</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18</w:t>
            </w:r>
          </w:p>
        </w:tc>
        <w:tc>
          <w:tcPr>
            <w:tcW w:w="960" w:type="dxa"/>
            <w:shd w:val="clear" w:color="auto" w:fill="auto"/>
            <w:noWrap/>
            <w:vAlign w:val="center"/>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10</w:t>
            </w:r>
          </w:p>
        </w:tc>
      </w:tr>
      <w:tr w:rsidR="00175891" w:rsidRPr="00175891" w:rsidTr="00175891">
        <w:trPr>
          <w:trHeight w:val="300"/>
        </w:trPr>
        <w:tc>
          <w:tcPr>
            <w:tcW w:w="8453" w:type="dxa"/>
            <w:gridSpan w:val="5"/>
            <w:shd w:val="clear" w:color="auto" w:fill="FFC000"/>
            <w:noWrap/>
            <w:vAlign w:val="bottom"/>
            <w:hideMark/>
          </w:tcPr>
          <w:p w:rsidR="00175891" w:rsidRPr="00CB6878" w:rsidRDefault="00175891" w:rsidP="00CB6878">
            <w:pPr>
              <w:spacing w:after="0" w:line="240" w:lineRule="auto"/>
              <w:jc w:val="center"/>
              <w:rPr>
                <w:rFonts w:ascii="Calibri" w:eastAsia="Times New Roman" w:hAnsi="Calibri" w:cs="Calibri"/>
                <w:b/>
                <w:color w:val="000000"/>
                <w:lang w:eastAsia="en-IN" w:bidi="te-IN"/>
              </w:rPr>
            </w:pPr>
            <w:r w:rsidRPr="00CB6878">
              <w:rPr>
                <w:rFonts w:ascii="Calibri" w:eastAsia="Times New Roman" w:hAnsi="Calibri" w:cs="Calibri"/>
                <w:b/>
                <w:color w:val="000000"/>
                <w:lang w:eastAsia="en-IN" w:bidi="te-IN"/>
              </w:rPr>
              <w:t>Average Scores</w:t>
            </w:r>
          </w:p>
        </w:tc>
        <w:tc>
          <w:tcPr>
            <w:tcW w:w="1700" w:type="dxa"/>
            <w:shd w:val="clear" w:color="auto" w:fill="FFC000"/>
            <w:noWrap/>
            <w:vAlign w:val="bottom"/>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21</w:t>
            </w:r>
          </w:p>
        </w:tc>
        <w:tc>
          <w:tcPr>
            <w:tcW w:w="960" w:type="dxa"/>
            <w:shd w:val="clear" w:color="auto" w:fill="FFC000"/>
            <w:noWrap/>
            <w:vAlign w:val="bottom"/>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19</w:t>
            </w:r>
          </w:p>
        </w:tc>
        <w:tc>
          <w:tcPr>
            <w:tcW w:w="960" w:type="dxa"/>
            <w:shd w:val="clear" w:color="auto" w:fill="FFC000"/>
            <w:noWrap/>
            <w:vAlign w:val="bottom"/>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22</w:t>
            </w:r>
          </w:p>
        </w:tc>
        <w:tc>
          <w:tcPr>
            <w:tcW w:w="960" w:type="dxa"/>
            <w:shd w:val="clear" w:color="auto" w:fill="FFC000"/>
            <w:noWrap/>
            <w:vAlign w:val="bottom"/>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15</w:t>
            </w:r>
          </w:p>
        </w:tc>
        <w:tc>
          <w:tcPr>
            <w:tcW w:w="960" w:type="dxa"/>
            <w:shd w:val="clear" w:color="auto" w:fill="FFC000"/>
            <w:noWrap/>
            <w:vAlign w:val="bottom"/>
            <w:hideMark/>
          </w:tcPr>
          <w:p w:rsidR="00175891" w:rsidRPr="00175891" w:rsidRDefault="00175891" w:rsidP="00175891">
            <w:pPr>
              <w:spacing w:after="0" w:line="240" w:lineRule="auto"/>
              <w:jc w:val="center"/>
              <w:rPr>
                <w:rFonts w:ascii="Calibri" w:eastAsia="Times New Roman" w:hAnsi="Calibri" w:cs="Calibri"/>
                <w:color w:val="000000"/>
                <w:lang w:eastAsia="en-IN" w:bidi="te-IN"/>
              </w:rPr>
            </w:pPr>
            <w:r w:rsidRPr="00175891">
              <w:rPr>
                <w:rFonts w:ascii="Calibri" w:eastAsia="Times New Roman" w:hAnsi="Calibri" w:cs="Calibri"/>
                <w:color w:val="000000"/>
                <w:lang w:eastAsia="en-IN" w:bidi="te-IN"/>
              </w:rPr>
              <w:t>23</w:t>
            </w:r>
          </w:p>
        </w:tc>
      </w:tr>
      <w:tr w:rsidR="00175891" w:rsidRPr="00175891" w:rsidTr="00175891">
        <w:trPr>
          <w:trHeight w:val="300"/>
        </w:trPr>
        <w:tc>
          <w:tcPr>
            <w:tcW w:w="8453" w:type="dxa"/>
            <w:gridSpan w:val="5"/>
            <w:shd w:val="clear" w:color="auto" w:fill="FFC000"/>
            <w:noWrap/>
            <w:vAlign w:val="bottom"/>
          </w:tcPr>
          <w:p w:rsidR="00175891" w:rsidRPr="00CB6878" w:rsidRDefault="00175891" w:rsidP="00CB6878">
            <w:pPr>
              <w:spacing w:after="0" w:line="240" w:lineRule="auto"/>
              <w:jc w:val="center"/>
              <w:rPr>
                <w:rFonts w:ascii="Calibri" w:eastAsia="Times New Roman" w:hAnsi="Calibri" w:cs="Calibri"/>
                <w:b/>
                <w:color w:val="000000"/>
                <w:lang w:eastAsia="en-IN" w:bidi="te-IN"/>
              </w:rPr>
            </w:pPr>
            <w:r w:rsidRPr="00CB6878">
              <w:rPr>
                <w:rFonts w:ascii="Calibri" w:eastAsia="Times New Roman" w:hAnsi="Calibri" w:cs="Calibri"/>
                <w:b/>
                <w:color w:val="000000"/>
                <w:lang w:eastAsia="en-IN" w:bidi="te-IN"/>
              </w:rPr>
              <w:t>Max</w:t>
            </w:r>
          </w:p>
        </w:tc>
        <w:tc>
          <w:tcPr>
            <w:tcW w:w="1700" w:type="dxa"/>
            <w:shd w:val="clear" w:color="auto" w:fill="FFC000"/>
            <w:noWrap/>
            <w:vAlign w:val="bottom"/>
          </w:tcPr>
          <w:p w:rsidR="00175891" w:rsidRPr="00175891" w:rsidRDefault="00175891"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30</w:t>
            </w:r>
          </w:p>
        </w:tc>
        <w:tc>
          <w:tcPr>
            <w:tcW w:w="960" w:type="dxa"/>
            <w:shd w:val="clear" w:color="auto" w:fill="FFC000"/>
            <w:noWrap/>
            <w:vAlign w:val="bottom"/>
          </w:tcPr>
          <w:p w:rsidR="00175891" w:rsidRPr="00175891" w:rsidRDefault="00175891"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33</w:t>
            </w:r>
          </w:p>
        </w:tc>
        <w:tc>
          <w:tcPr>
            <w:tcW w:w="960" w:type="dxa"/>
            <w:shd w:val="clear" w:color="auto" w:fill="FFC000"/>
            <w:noWrap/>
            <w:vAlign w:val="bottom"/>
          </w:tcPr>
          <w:p w:rsidR="00175891" w:rsidRPr="00175891" w:rsidRDefault="00175891"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38</w:t>
            </w:r>
          </w:p>
        </w:tc>
        <w:tc>
          <w:tcPr>
            <w:tcW w:w="960" w:type="dxa"/>
            <w:shd w:val="clear" w:color="auto" w:fill="FFC000"/>
            <w:noWrap/>
            <w:vAlign w:val="bottom"/>
          </w:tcPr>
          <w:p w:rsidR="00175891" w:rsidRPr="00175891" w:rsidRDefault="00175891"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25</w:t>
            </w:r>
          </w:p>
        </w:tc>
        <w:tc>
          <w:tcPr>
            <w:tcW w:w="960" w:type="dxa"/>
            <w:shd w:val="clear" w:color="auto" w:fill="FFC000"/>
            <w:noWrap/>
            <w:vAlign w:val="bottom"/>
          </w:tcPr>
          <w:p w:rsidR="00175891" w:rsidRPr="00175891" w:rsidRDefault="00175891"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30</w:t>
            </w:r>
          </w:p>
        </w:tc>
      </w:tr>
      <w:tr w:rsidR="00175891" w:rsidRPr="00175891" w:rsidTr="00175891">
        <w:trPr>
          <w:trHeight w:val="300"/>
        </w:trPr>
        <w:tc>
          <w:tcPr>
            <w:tcW w:w="8453" w:type="dxa"/>
            <w:gridSpan w:val="5"/>
            <w:shd w:val="clear" w:color="auto" w:fill="FFC000"/>
            <w:noWrap/>
            <w:vAlign w:val="bottom"/>
          </w:tcPr>
          <w:p w:rsidR="00175891" w:rsidRPr="00CB6878" w:rsidRDefault="00175891" w:rsidP="00CB6878">
            <w:pPr>
              <w:spacing w:after="0" w:line="240" w:lineRule="auto"/>
              <w:jc w:val="center"/>
              <w:rPr>
                <w:rFonts w:ascii="Calibri" w:eastAsia="Times New Roman" w:hAnsi="Calibri" w:cs="Calibri"/>
                <w:b/>
                <w:color w:val="000000"/>
                <w:lang w:eastAsia="en-IN" w:bidi="te-IN"/>
              </w:rPr>
            </w:pPr>
            <w:r w:rsidRPr="00CB6878">
              <w:rPr>
                <w:rFonts w:ascii="Calibri" w:eastAsia="Times New Roman" w:hAnsi="Calibri" w:cs="Calibri"/>
                <w:b/>
                <w:color w:val="000000"/>
                <w:lang w:eastAsia="en-IN" w:bidi="te-IN"/>
              </w:rPr>
              <w:t>Min</w:t>
            </w:r>
          </w:p>
        </w:tc>
        <w:tc>
          <w:tcPr>
            <w:tcW w:w="1700" w:type="dxa"/>
            <w:shd w:val="clear" w:color="auto" w:fill="FFC000"/>
            <w:noWrap/>
            <w:vAlign w:val="bottom"/>
          </w:tcPr>
          <w:p w:rsidR="00175891" w:rsidRPr="00175891" w:rsidRDefault="00175891"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10</w:t>
            </w:r>
          </w:p>
        </w:tc>
        <w:tc>
          <w:tcPr>
            <w:tcW w:w="960" w:type="dxa"/>
            <w:shd w:val="clear" w:color="auto" w:fill="FFC000"/>
            <w:noWrap/>
            <w:vAlign w:val="bottom"/>
          </w:tcPr>
          <w:p w:rsidR="00175891" w:rsidRPr="00175891" w:rsidRDefault="00175891"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10</w:t>
            </w:r>
          </w:p>
        </w:tc>
        <w:tc>
          <w:tcPr>
            <w:tcW w:w="960" w:type="dxa"/>
            <w:shd w:val="clear" w:color="auto" w:fill="FFC000"/>
            <w:noWrap/>
            <w:vAlign w:val="bottom"/>
          </w:tcPr>
          <w:p w:rsidR="00175891" w:rsidRPr="00175891" w:rsidRDefault="00175891"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20</w:t>
            </w:r>
          </w:p>
        </w:tc>
        <w:tc>
          <w:tcPr>
            <w:tcW w:w="960" w:type="dxa"/>
            <w:shd w:val="clear" w:color="auto" w:fill="FFC000"/>
            <w:noWrap/>
            <w:vAlign w:val="bottom"/>
          </w:tcPr>
          <w:p w:rsidR="00175891" w:rsidRPr="00175891" w:rsidRDefault="00175891"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10</w:t>
            </w:r>
          </w:p>
        </w:tc>
        <w:tc>
          <w:tcPr>
            <w:tcW w:w="960" w:type="dxa"/>
            <w:shd w:val="clear" w:color="auto" w:fill="FFC000"/>
            <w:noWrap/>
            <w:vAlign w:val="bottom"/>
          </w:tcPr>
          <w:p w:rsidR="00175891" w:rsidRPr="00175891" w:rsidRDefault="00175891"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5</w:t>
            </w:r>
          </w:p>
        </w:tc>
      </w:tr>
      <w:tr w:rsidR="00CB6878" w:rsidRPr="00175891" w:rsidTr="00175891">
        <w:trPr>
          <w:trHeight w:val="300"/>
        </w:trPr>
        <w:tc>
          <w:tcPr>
            <w:tcW w:w="8453" w:type="dxa"/>
            <w:gridSpan w:val="5"/>
            <w:shd w:val="clear" w:color="auto" w:fill="FFC000"/>
            <w:noWrap/>
            <w:vAlign w:val="bottom"/>
          </w:tcPr>
          <w:p w:rsidR="00CB6878" w:rsidRPr="00CB6878" w:rsidRDefault="00CB6878" w:rsidP="00CB6878">
            <w:pPr>
              <w:spacing w:after="0" w:line="240" w:lineRule="auto"/>
              <w:jc w:val="center"/>
              <w:rPr>
                <w:rFonts w:ascii="Calibri" w:eastAsia="Times New Roman" w:hAnsi="Calibri" w:cs="Calibri"/>
                <w:b/>
                <w:color w:val="000000"/>
                <w:lang w:eastAsia="en-IN" w:bidi="te-IN"/>
              </w:rPr>
            </w:pPr>
            <w:r>
              <w:rPr>
                <w:rFonts w:ascii="Calibri" w:eastAsia="Times New Roman" w:hAnsi="Calibri" w:cs="Calibri"/>
                <w:b/>
                <w:color w:val="000000"/>
                <w:lang w:eastAsia="en-IN" w:bidi="te-IN"/>
              </w:rPr>
              <w:t>Mode</w:t>
            </w:r>
          </w:p>
        </w:tc>
        <w:tc>
          <w:tcPr>
            <w:tcW w:w="1700" w:type="dxa"/>
            <w:shd w:val="clear" w:color="auto" w:fill="FFC000"/>
            <w:noWrap/>
            <w:vAlign w:val="bottom"/>
          </w:tcPr>
          <w:p w:rsidR="00CB6878" w:rsidRDefault="00CB6878"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30</w:t>
            </w:r>
          </w:p>
        </w:tc>
        <w:tc>
          <w:tcPr>
            <w:tcW w:w="960" w:type="dxa"/>
            <w:shd w:val="clear" w:color="auto" w:fill="FFC000"/>
            <w:noWrap/>
            <w:vAlign w:val="bottom"/>
          </w:tcPr>
          <w:p w:rsidR="00CB6878" w:rsidRDefault="00CB6878"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10</w:t>
            </w:r>
          </w:p>
        </w:tc>
        <w:tc>
          <w:tcPr>
            <w:tcW w:w="960" w:type="dxa"/>
            <w:shd w:val="clear" w:color="auto" w:fill="FFC000"/>
            <w:noWrap/>
            <w:vAlign w:val="bottom"/>
          </w:tcPr>
          <w:p w:rsidR="00CB6878" w:rsidRDefault="00CB6878"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20</w:t>
            </w:r>
          </w:p>
        </w:tc>
        <w:tc>
          <w:tcPr>
            <w:tcW w:w="960" w:type="dxa"/>
            <w:shd w:val="clear" w:color="auto" w:fill="FFC000"/>
            <w:noWrap/>
            <w:vAlign w:val="bottom"/>
          </w:tcPr>
          <w:p w:rsidR="00CB6878" w:rsidRDefault="00CB6878"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10</w:t>
            </w:r>
          </w:p>
        </w:tc>
        <w:tc>
          <w:tcPr>
            <w:tcW w:w="960" w:type="dxa"/>
            <w:shd w:val="clear" w:color="auto" w:fill="FFC000"/>
            <w:noWrap/>
            <w:vAlign w:val="bottom"/>
          </w:tcPr>
          <w:p w:rsidR="00CB6878" w:rsidRDefault="00CB6878" w:rsidP="00175891">
            <w:pPr>
              <w:spacing w:after="0" w:line="240" w:lineRule="auto"/>
              <w:jc w:val="center"/>
              <w:rPr>
                <w:rFonts w:ascii="Calibri" w:eastAsia="Times New Roman" w:hAnsi="Calibri" w:cs="Calibri"/>
                <w:color w:val="000000"/>
                <w:lang w:eastAsia="en-IN" w:bidi="te-IN"/>
              </w:rPr>
            </w:pPr>
            <w:r>
              <w:rPr>
                <w:rFonts w:ascii="Calibri" w:eastAsia="Times New Roman" w:hAnsi="Calibri" w:cs="Calibri"/>
                <w:color w:val="000000"/>
                <w:lang w:eastAsia="en-IN" w:bidi="te-IN"/>
              </w:rPr>
              <w:t>30</w:t>
            </w:r>
          </w:p>
        </w:tc>
      </w:tr>
    </w:tbl>
    <w:p w:rsidR="00175891" w:rsidRPr="000E0AB8" w:rsidRDefault="00CB6878" w:rsidP="000708C1">
      <w:pPr>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sectPr w:rsidR="00175891" w:rsidRPr="000E0AB8" w:rsidSect="0072018B">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EED" w:rsidRDefault="003F3EED" w:rsidP="00FB2A6B">
      <w:pPr>
        <w:spacing w:after="0" w:line="240" w:lineRule="auto"/>
      </w:pPr>
      <w:r>
        <w:separator/>
      </w:r>
    </w:p>
  </w:endnote>
  <w:endnote w:type="continuationSeparator" w:id="0">
    <w:p w:rsidR="003F3EED" w:rsidRDefault="003F3EED" w:rsidP="00FB2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altName w:val="Cambria Math"/>
    <w:panose1 w:val="020005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5256741"/>
      <w:docPartObj>
        <w:docPartGallery w:val="Page Numbers (Bottom of Page)"/>
        <w:docPartUnique/>
      </w:docPartObj>
    </w:sdtPr>
    <w:sdtEndPr/>
    <w:sdtContent>
      <w:sdt>
        <w:sdtPr>
          <w:id w:val="-1669238322"/>
          <w:docPartObj>
            <w:docPartGallery w:val="Page Numbers (Top of Page)"/>
            <w:docPartUnique/>
          </w:docPartObj>
        </w:sdtPr>
        <w:sdtEndPr/>
        <w:sdtContent>
          <w:p w:rsidR="00721DC3" w:rsidRDefault="00721DC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CB6878">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B6878">
              <w:rPr>
                <w:b/>
                <w:bCs/>
                <w:noProof/>
              </w:rPr>
              <w:t>4</w:t>
            </w:r>
            <w:r>
              <w:rPr>
                <w:b/>
                <w:bCs/>
                <w:sz w:val="24"/>
                <w:szCs w:val="24"/>
              </w:rPr>
              <w:fldChar w:fldCharType="end"/>
            </w:r>
          </w:p>
        </w:sdtContent>
      </w:sdt>
    </w:sdtContent>
  </w:sdt>
  <w:p w:rsidR="00721DC3" w:rsidRDefault="00721D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EED" w:rsidRDefault="003F3EED" w:rsidP="00FB2A6B">
      <w:pPr>
        <w:spacing w:after="0" w:line="240" w:lineRule="auto"/>
      </w:pPr>
      <w:r>
        <w:separator/>
      </w:r>
    </w:p>
  </w:footnote>
  <w:footnote w:type="continuationSeparator" w:id="0">
    <w:p w:rsidR="003F3EED" w:rsidRDefault="003F3EED" w:rsidP="00FB2A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C09C6"/>
    <w:multiLevelType w:val="hybridMultilevel"/>
    <w:tmpl w:val="92A0A488"/>
    <w:lvl w:ilvl="0" w:tplc="40090003">
      <w:start w:val="1"/>
      <w:numFmt w:val="bullet"/>
      <w:lvlText w:val="o"/>
      <w:lvlJc w:val="left"/>
      <w:pPr>
        <w:ind w:left="360" w:hanging="360"/>
      </w:pPr>
      <w:rPr>
        <w:rFonts w:ascii="Courier New" w:hAnsi="Courier New" w:cs="Courier New"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5C71BF8"/>
    <w:multiLevelType w:val="hybridMultilevel"/>
    <w:tmpl w:val="793C50CE"/>
    <w:lvl w:ilvl="0" w:tplc="06C4E1AC">
      <w:start w:val="1"/>
      <w:numFmt w:val="decimal"/>
      <w:lvlText w:val="%1."/>
      <w:lvlJc w:val="left"/>
      <w:pPr>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0A45CAC"/>
    <w:multiLevelType w:val="hybridMultilevel"/>
    <w:tmpl w:val="DDD00386"/>
    <w:lvl w:ilvl="0" w:tplc="808ABA22">
      <w:start w:val="1"/>
      <w:numFmt w:val="decimal"/>
      <w:lvlText w:val="%1."/>
      <w:lvlJc w:val="left"/>
      <w:pPr>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1EE4EE6"/>
    <w:multiLevelType w:val="hybridMultilevel"/>
    <w:tmpl w:val="1CD2EFEE"/>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2FE11935"/>
    <w:multiLevelType w:val="hybridMultilevel"/>
    <w:tmpl w:val="6484B79A"/>
    <w:lvl w:ilvl="0" w:tplc="40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nsid w:val="302A7B29"/>
    <w:multiLevelType w:val="hybridMultilevel"/>
    <w:tmpl w:val="72081EFE"/>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31DD2300"/>
    <w:multiLevelType w:val="hybridMultilevel"/>
    <w:tmpl w:val="886E6F2E"/>
    <w:lvl w:ilvl="0" w:tplc="40090003">
      <w:start w:val="1"/>
      <w:numFmt w:val="bullet"/>
      <w:lvlText w:val="o"/>
      <w:lvlJc w:val="left"/>
      <w:pPr>
        <w:ind w:left="360" w:hanging="360"/>
      </w:pPr>
      <w:rPr>
        <w:rFonts w:ascii="Courier New" w:hAnsi="Courier New" w:cs="Courier New"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380012D1"/>
    <w:multiLevelType w:val="hybridMultilevel"/>
    <w:tmpl w:val="1D14E566"/>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3CDE489D"/>
    <w:multiLevelType w:val="hybridMultilevel"/>
    <w:tmpl w:val="0986CBAA"/>
    <w:lvl w:ilvl="0" w:tplc="40090003">
      <w:start w:val="1"/>
      <w:numFmt w:val="bullet"/>
      <w:lvlText w:val="o"/>
      <w:lvlJc w:val="left"/>
      <w:pPr>
        <w:ind w:left="360" w:hanging="360"/>
      </w:pPr>
      <w:rPr>
        <w:rFonts w:ascii="Courier New" w:hAnsi="Courier New" w:cs="Courier New" w:hint="default"/>
      </w:rPr>
    </w:lvl>
    <w:lvl w:ilvl="1" w:tplc="40090003">
      <w:start w:val="1"/>
      <w:numFmt w:val="bullet"/>
      <w:lvlText w:val="o"/>
      <w:lvlJc w:val="left"/>
      <w:pPr>
        <w:ind w:left="1080" w:hanging="360"/>
      </w:pPr>
      <w:rPr>
        <w:rFonts w:ascii="Courier New" w:hAnsi="Courier New" w:cs="Courier New" w:hint="default"/>
      </w:r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nsid w:val="435B47D0"/>
    <w:multiLevelType w:val="hybridMultilevel"/>
    <w:tmpl w:val="889E87E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47B22E56"/>
    <w:multiLevelType w:val="hybridMultilevel"/>
    <w:tmpl w:val="B4EC4EB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4B9A0E92"/>
    <w:multiLevelType w:val="hybridMultilevel"/>
    <w:tmpl w:val="74D81D5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4BBB164E"/>
    <w:multiLevelType w:val="hybridMultilevel"/>
    <w:tmpl w:val="CA32618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4C4E066D"/>
    <w:multiLevelType w:val="hybridMultilevel"/>
    <w:tmpl w:val="4F5AAE82"/>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4C6D271F"/>
    <w:multiLevelType w:val="hybridMultilevel"/>
    <w:tmpl w:val="031CB2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55AC6E2C"/>
    <w:multiLevelType w:val="hybridMultilevel"/>
    <w:tmpl w:val="DD800E14"/>
    <w:lvl w:ilvl="0" w:tplc="40090003">
      <w:start w:val="1"/>
      <w:numFmt w:val="bullet"/>
      <w:lvlText w:val="o"/>
      <w:lvlJc w:val="left"/>
      <w:pPr>
        <w:ind w:left="360" w:hanging="360"/>
      </w:pPr>
      <w:rPr>
        <w:rFonts w:ascii="Courier New" w:hAnsi="Courier New" w:cs="Courier New"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56205751"/>
    <w:multiLevelType w:val="hybridMultilevel"/>
    <w:tmpl w:val="326261A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nsid w:val="56E37917"/>
    <w:multiLevelType w:val="hybridMultilevel"/>
    <w:tmpl w:val="CDFA7956"/>
    <w:lvl w:ilvl="0" w:tplc="40090003">
      <w:start w:val="1"/>
      <w:numFmt w:val="bullet"/>
      <w:lvlText w:val="o"/>
      <w:lvlJc w:val="left"/>
      <w:pPr>
        <w:ind w:left="360" w:hanging="360"/>
      </w:pPr>
      <w:rPr>
        <w:rFonts w:ascii="Courier New" w:hAnsi="Courier New" w:cs="Courier New"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nsid w:val="56FB14AA"/>
    <w:multiLevelType w:val="hybridMultilevel"/>
    <w:tmpl w:val="E3D8604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nsid w:val="581F651D"/>
    <w:multiLevelType w:val="hybridMultilevel"/>
    <w:tmpl w:val="C8AE2DDE"/>
    <w:lvl w:ilvl="0" w:tplc="40090003">
      <w:start w:val="1"/>
      <w:numFmt w:val="bullet"/>
      <w:lvlText w:val="o"/>
      <w:lvlJc w:val="left"/>
      <w:pPr>
        <w:ind w:left="360" w:hanging="360"/>
      </w:pPr>
      <w:rPr>
        <w:rFonts w:ascii="Courier New" w:hAnsi="Courier New" w:cs="Courier New"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59ED2AAD"/>
    <w:multiLevelType w:val="hybridMultilevel"/>
    <w:tmpl w:val="B7C6B416"/>
    <w:lvl w:ilvl="0" w:tplc="40090003">
      <w:start w:val="1"/>
      <w:numFmt w:val="bullet"/>
      <w:lvlText w:val="o"/>
      <w:lvlJc w:val="left"/>
      <w:pPr>
        <w:ind w:left="360" w:hanging="360"/>
      </w:pPr>
      <w:rPr>
        <w:rFonts w:ascii="Courier New" w:hAnsi="Courier New" w:cs="Courier New"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nsid w:val="5F935154"/>
    <w:multiLevelType w:val="hybridMultilevel"/>
    <w:tmpl w:val="B8A6546E"/>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nsid w:val="61FE07B6"/>
    <w:multiLevelType w:val="hybridMultilevel"/>
    <w:tmpl w:val="7AF2F5B6"/>
    <w:lvl w:ilvl="0" w:tplc="40090003">
      <w:start w:val="1"/>
      <w:numFmt w:val="bullet"/>
      <w:lvlText w:val="o"/>
      <w:lvlJc w:val="left"/>
      <w:pPr>
        <w:ind w:left="360" w:hanging="360"/>
      </w:pPr>
      <w:rPr>
        <w:rFonts w:ascii="Courier New" w:hAnsi="Courier New" w:cs="Courier New"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nsid w:val="644C7C07"/>
    <w:multiLevelType w:val="hybridMultilevel"/>
    <w:tmpl w:val="EB0A91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67D058DB"/>
    <w:multiLevelType w:val="hybridMultilevel"/>
    <w:tmpl w:val="49EE81D4"/>
    <w:lvl w:ilvl="0" w:tplc="9514A1C6">
      <w:start w:val="1"/>
      <w:numFmt w:val="decimal"/>
      <w:lvlText w:val="%1."/>
      <w:lvlJc w:val="left"/>
      <w:pPr>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7D0739A"/>
    <w:multiLevelType w:val="hybridMultilevel"/>
    <w:tmpl w:val="52865D14"/>
    <w:lvl w:ilvl="0" w:tplc="40090003">
      <w:start w:val="1"/>
      <w:numFmt w:val="bullet"/>
      <w:lvlText w:val="o"/>
      <w:lvlJc w:val="left"/>
      <w:pPr>
        <w:ind w:left="360" w:hanging="360"/>
      </w:pPr>
      <w:rPr>
        <w:rFonts w:ascii="Courier New" w:hAnsi="Courier New" w:cs="Courier New"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nsid w:val="6E2E34F3"/>
    <w:multiLevelType w:val="hybridMultilevel"/>
    <w:tmpl w:val="246225C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nsid w:val="6FE14DCC"/>
    <w:multiLevelType w:val="hybridMultilevel"/>
    <w:tmpl w:val="AA2E31C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nsid w:val="750D4D9E"/>
    <w:multiLevelType w:val="hybridMultilevel"/>
    <w:tmpl w:val="F53E0634"/>
    <w:lvl w:ilvl="0" w:tplc="C06A1A78">
      <w:start w:val="1"/>
      <w:numFmt w:val="decimal"/>
      <w:lvlText w:val="%1."/>
      <w:lvlJc w:val="left"/>
      <w:pPr>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7AEE429B"/>
    <w:multiLevelType w:val="hybridMultilevel"/>
    <w:tmpl w:val="F01CE33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nsid w:val="7BCA4118"/>
    <w:multiLevelType w:val="hybridMultilevel"/>
    <w:tmpl w:val="CCA2076C"/>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nsid w:val="7CFD44B6"/>
    <w:multiLevelType w:val="hybridMultilevel"/>
    <w:tmpl w:val="6EA6567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7"/>
  </w:num>
  <w:num w:numId="2">
    <w:abstractNumId w:val="27"/>
  </w:num>
  <w:num w:numId="3">
    <w:abstractNumId w:val="14"/>
  </w:num>
  <w:num w:numId="4">
    <w:abstractNumId w:val="6"/>
  </w:num>
  <w:num w:numId="5">
    <w:abstractNumId w:val="11"/>
  </w:num>
  <w:num w:numId="6">
    <w:abstractNumId w:val="31"/>
  </w:num>
  <w:num w:numId="7">
    <w:abstractNumId w:val="10"/>
  </w:num>
  <w:num w:numId="8">
    <w:abstractNumId w:val="9"/>
  </w:num>
  <w:num w:numId="9">
    <w:abstractNumId w:val="29"/>
  </w:num>
  <w:num w:numId="10">
    <w:abstractNumId w:val="18"/>
  </w:num>
  <w:num w:numId="11">
    <w:abstractNumId w:val="16"/>
  </w:num>
  <w:num w:numId="12">
    <w:abstractNumId w:val="24"/>
  </w:num>
  <w:num w:numId="13">
    <w:abstractNumId w:val="1"/>
  </w:num>
  <w:num w:numId="14">
    <w:abstractNumId w:val="28"/>
  </w:num>
  <w:num w:numId="15">
    <w:abstractNumId w:val="2"/>
  </w:num>
  <w:num w:numId="16">
    <w:abstractNumId w:val="3"/>
  </w:num>
  <w:num w:numId="17">
    <w:abstractNumId w:val="5"/>
  </w:num>
  <w:num w:numId="18">
    <w:abstractNumId w:val="13"/>
  </w:num>
  <w:num w:numId="19">
    <w:abstractNumId w:val="21"/>
  </w:num>
  <w:num w:numId="20">
    <w:abstractNumId w:val="4"/>
  </w:num>
  <w:num w:numId="21">
    <w:abstractNumId w:val="25"/>
  </w:num>
  <w:num w:numId="22">
    <w:abstractNumId w:val="23"/>
  </w:num>
  <w:num w:numId="23">
    <w:abstractNumId w:val="15"/>
  </w:num>
  <w:num w:numId="24">
    <w:abstractNumId w:val="8"/>
  </w:num>
  <w:num w:numId="25">
    <w:abstractNumId w:val="0"/>
  </w:num>
  <w:num w:numId="26">
    <w:abstractNumId w:val="22"/>
  </w:num>
  <w:num w:numId="27">
    <w:abstractNumId w:val="19"/>
  </w:num>
  <w:num w:numId="28">
    <w:abstractNumId w:val="7"/>
  </w:num>
  <w:num w:numId="29">
    <w:abstractNumId w:val="12"/>
  </w:num>
  <w:num w:numId="30">
    <w:abstractNumId w:val="20"/>
  </w:num>
  <w:num w:numId="31">
    <w:abstractNumId w:val="26"/>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56B"/>
    <w:rsid w:val="00026A68"/>
    <w:rsid w:val="000369EA"/>
    <w:rsid w:val="0006076D"/>
    <w:rsid w:val="000708C1"/>
    <w:rsid w:val="000E0AB8"/>
    <w:rsid w:val="000E190F"/>
    <w:rsid w:val="000E44C0"/>
    <w:rsid w:val="00100B88"/>
    <w:rsid w:val="00175891"/>
    <w:rsid w:val="001B4CC2"/>
    <w:rsid w:val="001B5A7C"/>
    <w:rsid w:val="001C0AAD"/>
    <w:rsid w:val="001E2545"/>
    <w:rsid w:val="002059D6"/>
    <w:rsid w:val="0021611C"/>
    <w:rsid w:val="00226D2B"/>
    <w:rsid w:val="00273B6C"/>
    <w:rsid w:val="00283BA1"/>
    <w:rsid w:val="002A5C3E"/>
    <w:rsid w:val="00341CE3"/>
    <w:rsid w:val="00374C76"/>
    <w:rsid w:val="00381B1B"/>
    <w:rsid w:val="003F3EED"/>
    <w:rsid w:val="004043C6"/>
    <w:rsid w:val="00434D98"/>
    <w:rsid w:val="00471D2F"/>
    <w:rsid w:val="004D5137"/>
    <w:rsid w:val="004E055A"/>
    <w:rsid w:val="004F4BAD"/>
    <w:rsid w:val="005213D2"/>
    <w:rsid w:val="00522758"/>
    <w:rsid w:val="00535ED6"/>
    <w:rsid w:val="005540E9"/>
    <w:rsid w:val="005F4579"/>
    <w:rsid w:val="00605330"/>
    <w:rsid w:val="00627D7F"/>
    <w:rsid w:val="00670145"/>
    <w:rsid w:val="006829AA"/>
    <w:rsid w:val="006B098D"/>
    <w:rsid w:val="006B4F89"/>
    <w:rsid w:val="006B6A1B"/>
    <w:rsid w:val="006F3EFA"/>
    <w:rsid w:val="0072018B"/>
    <w:rsid w:val="00721DC3"/>
    <w:rsid w:val="00735C77"/>
    <w:rsid w:val="0075156B"/>
    <w:rsid w:val="007535DD"/>
    <w:rsid w:val="007D00E3"/>
    <w:rsid w:val="007D5849"/>
    <w:rsid w:val="008335A3"/>
    <w:rsid w:val="00842797"/>
    <w:rsid w:val="00863C72"/>
    <w:rsid w:val="008655B9"/>
    <w:rsid w:val="00875B27"/>
    <w:rsid w:val="008A5AF7"/>
    <w:rsid w:val="008A7756"/>
    <w:rsid w:val="008C2C1C"/>
    <w:rsid w:val="008F4EBB"/>
    <w:rsid w:val="00931996"/>
    <w:rsid w:val="009B4D83"/>
    <w:rsid w:val="009C5AB1"/>
    <w:rsid w:val="009E6586"/>
    <w:rsid w:val="00A515A5"/>
    <w:rsid w:val="00A71D99"/>
    <w:rsid w:val="00AD7FEC"/>
    <w:rsid w:val="00AE464C"/>
    <w:rsid w:val="00B36E57"/>
    <w:rsid w:val="00B67BBC"/>
    <w:rsid w:val="00B765D9"/>
    <w:rsid w:val="00C416F3"/>
    <w:rsid w:val="00CB1617"/>
    <w:rsid w:val="00CB6878"/>
    <w:rsid w:val="00CD1F06"/>
    <w:rsid w:val="00D30817"/>
    <w:rsid w:val="00D64051"/>
    <w:rsid w:val="00DB0E3C"/>
    <w:rsid w:val="00E07A10"/>
    <w:rsid w:val="00E37EC8"/>
    <w:rsid w:val="00E55BD6"/>
    <w:rsid w:val="00EB3565"/>
    <w:rsid w:val="00F52B0A"/>
    <w:rsid w:val="00FB2A6B"/>
    <w:rsid w:val="00FB7903"/>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7C5F23-644F-471D-A415-8DF6C1A3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515A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515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515A5"/>
    <w:pPr>
      <w:ind w:left="720"/>
      <w:contextualSpacing/>
    </w:pPr>
  </w:style>
  <w:style w:type="character" w:styleId="Strong">
    <w:name w:val="Strong"/>
    <w:basedOn w:val="DefaultParagraphFont"/>
    <w:uiPriority w:val="22"/>
    <w:qFormat/>
    <w:rsid w:val="00A515A5"/>
    <w:rPr>
      <w:b/>
      <w:bCs/>
    </w:rPr>
  </w:style>
  <w:style w:type="character" w:customStyle="1" w:styleId="Heading1Char">
    <w:name w:val="Heading 1 Char"/>
    <w:basedOn w:val="DefaultParagraphFont"/>
    <w:link w:val="Heading1"/>
    <w:uiPriority w:val="9"/>
    <w:rsid w:val="00A515A5"/>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7D00E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00E3"/>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FB2A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2A6B"/>
  </w:style>
  <w:style w:type="paragraph" w:styleId="Footer">
    <w:name w:val="footer"/>
    <w:basedOn w:val="Normal"/>
    <w:link w:val="FooterChar"/>
    <w:uiPriority w:val="99"/>
    <w:unhideWhenUsed/>
    <w:rsid w:val="00FB2A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92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1</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Narasimha Rao Singamsetty</dc:creator>
  <cp:lastModifiedBy>Narasimha Rao Singamsetty</cp:lastModifiedBy>
  <cp:revision>34</cp:revision>
  <dcterms:created xsi:type="dcterms:W3CDTF">2020-01-24T06:30:00Z</dcterms:created>
  <dcterms:modified xsi:type="dcterms:W3CDTF">2020-01-27T11:44:00Z</dcterms:modified>
</cp:coreProperties>
</file>